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26AD5" w:rsidP="002A04BF" w:rsidRDefault="00F26AD5" w14:paraId="ea247eb" w14:textId="ea247eb">
      <w:pPr>
        <w:jc w:val="both"/>
        <w15:collapsed w:val="false"/>
      </w:pPr>
      <w:bookmarkStart w:name="_GoBack" w:id="0"/>
      <w:bookmarkEnd w:id="0"/>
    </w:p>
    <w:p w:rsidR="00F26AD5" w:rsidP="002A04BF" w:rsidRDefault="00F26AD5">
      <w:pPr>
        <w:jc w:val="both"/>
      </w:pPr>
    </w:p>
    <w:p w:rsidR="00F26AD5" w:rsidP="002A04BF" w:rsidRDefault="00F26AD5">
      <w:pPr>
        <w:jc w:val="both"/>
      </w:pPr>
      <w:r>
        <w:t>REPUBLIKA HRVATSKA</w:t>
      </w:r>
    </w:p>
    <w:p w:rsidR="00F26AD5" w:rsidP="002A04BF" w:rsidRDefault="00F26AD5">
      <w:pPr>
        <w:jc w:val="both"/>
      </w:pPr>
      <w:r>
        <w:t>TRGOVAČKI SUD U ZAGREBU</w:t>
      </w:r>
    </w:p>
    <w:p w:rsidR="00F26AD5" w:rsidP="002A04BF" w:rsidRDefault="00F26AD5">
      <w:pPr>
        <w:jc w:val="both"/>
      </w:pPr>
      <w:r>
        <w:t>Zagreb, Amruševa 2/II                                                                                   18. St-935/18</w:t>
      </w:r>
    </w:p>
    <w:p w:rsidR="00F26AD5" w:rsidP="002A04BF" w:rsidRDefault="00F26AD5">
      <w:pPr>
        <w:jc w:val="both"/>
      </w:pPr>
    </w:p>
    <w:p w:rsidR="00F26AD5" w:rsidP="00D413E1" w:rsidRDefault="00F26AD5">
      <w:pPr>
        <w:ind w:left="3540"/>
        <w:jc w:val="both"/>
      </w:pPr>
      <w:r>
        <w:t>Z A P I S N I K</w:t>
      </w:r>
    </w:p>
    <w:p w:rsidR="00D42A8E" w:rsidP="00AD3740" w:rsidRDefault="00D42A8E">
      <w:pPr>
        <w:ind w:left="3540" w:firstLine="708"/>
        <w:jc w:val="both"/>
      </w:pPr>
    </w:p>
    <w:p w:rsidR="00F26AD5" w:rsidP="009B5AA7" w:rsidRDefault="00F26AD5">
      <w:pPr>
        <w:jc w:val="both"/>
      </w:pPr>
      <w:r>
        <w:t>s ročišta radi sklapanja predstečajne nagodbe</w:t>
      </w:r>
      <w:r w:rsidR="009B5AA7">
        <w:t xml:space="preserve"> </w:t>
      </w:r>
      <w:r>
        <w:t xml:space="preserve">sastavljenog pri Trgovačkom sudu u Zagrebu 14. veljače 2020. u postupku predstečajne nagodbe nad dužnikom GREINER d.o.o., </w:t>
      </w:r>
      <w:r w:rsidRPr="001C566B" w:rsidR="001C566B">
        <w:t>Zagreb, Manterovčak 9, OIB: 23606503773</w:t>
      </w:r>
      <w:r w:rsidR="001C566B">
        <w:t>.</w:t>
      </w:r>
    </w:p>
    <w:p w:rsidR="00F26AD5" w:rsidP="002A04BF" w:rsidRDefault="00F26AD5">
      <w:pPr>
        <w:jc w:val="both"/>
      </w:pPr>
    </w:p>
    <w:p w:rsidR="00F26AD5" w:rsidP="002A04BF" w:rsidRDefault="001C566B">
      <w:pPr>
        <w:jc w:val="both"/>
      </w:pPr>
      <w:r>
        <w:t>Nazočni od suda</w:t>
      </w:r>
      <w:r w:rsidR="00F26AD5">
        <w:t>:</w:t>
      </w:r>
    </w:p>
    <w:p w:rsidR="00F26AD5" w:rsidP="002A04BF" w:rsidRDefault="00F26AD5">
      <w:pPr>
        <w:jc w:val="both"/>
      </w:pPr>
      <w:r>
        <w:t>Danijela Uzelac Ljubić, sudac</w:t>
      </w:r>
    </w:p>
    <w:p w:rsidR="00F26AD5" w:rsidP="002A04BF" w:rsidRDefault="00F26AD5">
      <w:pPr>
        <w:jc w:val="both"/>
      </w:pPr>
      <w:r>
        <w:t>Katarina Franjić, zapisničar</w:t>
      </w:r>
    </w:p>
    <w:p w:rsidR="00F26AD5" w:rsidP="002A04BF" w:rsidRDefault="00F26AD5">
      <w:pPr>
        <w:jc w:val="both"/>
      </w:pPr>
    </w:p>
    <w:p w:rsidR="001C566B" w:rsidP="002A04BF" w:rsidRDefault="00F26AD5">
      <w:pPr>
        <w:jc w:val="both"/>
      </w:pPr>
      <w:r>
        <w:t>Su</w:t>
      </w:r>
      <w:r w:rsidR="001C566B">
        <w:t xml:space="preserve">dac otvara ročište u 11:00 sati. Ročište je javno. </w:t>
      </w:r>
    </w:p>
    <w:p w:rsidR="00F26AD5" w:rsidP="002A04BF" w:rsidRDefault="001C566B">
      <w:pPr>
        <w:jc w:val="both"/>
      </w:pPr>
      <w:r>
        <w:t>U</w:t>
      </w:r>
      <w:r w:rsidR="00F26AD5">
        <w:t xml:space="preserve">tvrđuje </w:t>
      </w:r>
      <w:r>
        <w:t xml:space="preserve">se </w:t>
      </w:r>
      <w:r w:rsidR="00F26AD5">
        <w:t xml:space="preserve">da su </w:t>
      </w:r>
      <w:r>
        <w:t xml:space="preserve">na </w:t>
      </w:r>
      <w:r w:rsidR="00F26AD5">
        <w:t>ročištu radi sklapanja predstečajne nagodbe pristupili:</w:t>
      </w:r>
    </w:p>
    <w:p w:rsidR="00F26AD5" w:rsidP="002A04BF" w:rsidRDefault="00F26AD5">
      <w:pPr>
        <w:jc w:val="both"/>
      </w:pPr>
    </w:p>
    <w:p w:rsidRPr="00F416C1" w:rsidR="00F26AD5" w:rsidP="002A04BF" w:rsidRDefault="00F26AD5">
      <w:pPr>
        <w:jc w:val="both"/>
      </w:pPr>
      <w:r w:rsidRPr="00F416C1">
        <w:t xml:space="preserve">Za dužnika: </w:t>
      </w:r>
    </w:p>
    <w:p w:rsidRPr="00F416C1" w:rsidR="00F26AD5" w:rsidP="002A04BF" w:rsidRDefault="00F26AD5">
      <w:pPr>
        <w:jc w:val="both"/>
      </w:pPr>
      <w:r w:rsidRPr="00F416C1">
        <w:t>-</w:t>
      </w:r>
      <w:r w:rsidRPr="00F416C1">
        <w:tab/>
        <w:t>zastupnik p</w:t>
      </w:r>
      <w:r w:rsidRPr="00F416C1" w:rsidR="00AB16A9">
        <w:t>o zakonu dužnika Željko Greiner uz punomoćnika Hrvoja Kuprešaka</w:t>
      </w:r>
      <w:r w:rsidR="00F416C1">
        <w:t>, odvjetnika po punomoći</w:t>
      </w:r>
    </w:p>
    <w:p w:rsidRPr="00AD3740" w:rsidR="00F26AD5" w:rsidP="002A04BF" w:rsidRDefault="00F26AD5">
      <w:pPr>
        <w:jc w:val="both"/>
        <w:rPr>
          <w:highlight w:val="yellow"/>
        </w:rPr>
      </w:pPr>
    </w:p>
    <w:p w:rsidRPr="00F416C1" w:rsidR="00F26AD5" w:rsidP="002A04BF" w:rsidRDefault="00F26AD5">
      <w:pPr>
        <w:jc w:val="both"/>
      </w:pPr>
      <w:r w:rsidRPr="00F416C1">
        <w:t>Za vjerovnike:</w:t>
      </w:r>
    </w:p>
    <w:p w:rsidRPr="00F416C1" w:rsidR="001C566B" w:rsidP="002A04BF" w:rsidRDefault="001C566B">
      <w:pPr>
        <w:jc w:val="both"/>
      </w:pPr>
      <w:r w:rsidRPr="00F416C1">
        <w:t>-          Željko Greiner, OIB 42</w:t>
      </w:r>
      <w:r w:rsidR="00F416C1">
        <w:t>424668758</w:t>
      </w:r>
    </w:p>
    <w:p w:rsidR="00F26AD5" w:rsidP="002A04BF" w:rsidRDefault="00F26AD5">
      <w:pPr>
        <w:jc w:val="both"/>
      </w:pPr>
      <w:r>
        <w:tab/>
      </w:r>
    </w:p>
    <w:p w:rsidR="00F26AD5" w:rsidP="002A04BF" w:rsidRDefault="00F26AD5">
      <w:pPr>
        <w:jc w:val="both"/>
      </w:pPr>
      <w:r>
        <w:tab/>
      </w:r>
    </w:p>
    <w:p w:rsidR="00F26AD5" w:rsidP="002A04BF" w:rsidRDefault="004A6E80">
      <w:pPr>
        <w:jc w:val="both"/>
      </w:pPr>
      <w:r>
        <w:t>Su</w:t>
      </w:r>
      <w:r w:rsidR="00F26AD5">
        <w:t>dac utvrđuje da je današnje ročište određeno na temelju čl. 66. Zakona o financijskom poslovanju i predstečajnoj nagodbi ("Narodne novine" broj 108/12, 144/12, 81/13 i 112/13, dalje: ZFPPN). Utvrđuje se da je oglas od 18. prosinca 2019., kojim su dužnik i svi vjerovnici pozvani na ročište radi sklapanja predstečajne nagodbe i obaviješteni kako uvid u prijedlog predstečajne nagodbe mogu obaviti u sobi ovog suda br. 56/III (dvorišna zgrada), objavljen na mrežnoj stranici e-oglasna ploča Trgovačkog suda u Zagrebu 24. prosinca 2019. i na web stranici Financijske agencije 30. prosinca 2019.</w:t>
      </w:r>
    </w:p>
    <w:p w:rsidR="00F26AD5" w:rsidP="002A04BF" w:rsidRDefault="00F26AD5">
      <w:pPr>
        <w:jc w:val="both"/>
      </w:pPr>
    </w:p>
    <w:p w:rsidR="00F26AD5" w:rsidP="002A04BF" w:rsidRDefault="00F26AD5">
      <w:pPr>
        <w:jc w:val="both"/>
      </w:pPr>
      <w:r>
        <w:t>Utvrđuje se da se u spisu nalaze: rješenje kojim je utvrđeno da su za plan financijskog restrukturiranja glasovali vjerovnici čije tražbine prelaze 2/3 vrijednosti svih utvrđenih tražb</w:t>
      </w:r>
      <w:r w:rsidR="005037F2">
        <w:t xml:space="preserve">ina s potvrdom izvršnosti, </w:t>
      </w:r>
      <w:r>
        <w:t>rješenje o utvrđenim tražb</w:t>
      </w:r>
      <w:r w:rsidR="005037F2">
        <w:t xml:space="preserve">inama od 8. lipnja 2015. </w:t>
      </w:r>
      <w:r>
        <w:t>te rješenje o djelomi</w:t>
      </w:r>
      <w:r w:rsidR="005037F2">
        <w:t>čnom poništaju toga rješenja i u</w:t>
      </w:r>
      <w:r>
        <w:t>tvrđenju tražbina od 6. studenoga 2015</w:t>
      </w:r>
      <w:r w:rsidR="005037F2">
        <w:t xml:space="preserve">. i tablica utvrđenih tražbina, </w:t>
      </w:r>
      <w:r>
        <w:t>plan financijskog i operativnog restrukturiranja od 10. ožujka 2015.  i nacrt predstečajne nagodbe od 13. lipnja 2019.</w:t>
      </w:r>
    </w:p>
    <w:p w:rsidR="00F26AD5" w:rsidP="002A04BF" w:rsidRDefault="00F26AD5">
      <w:pPr>
        <w:jc w:val="both"/>
      </w:pPr>
    </w:p>
    <w:p w:rsidR="00F26AD5" w:rsidP="002A04BF" w:rsidRDefault="00F26AD5">
      <w:pPr>
        <w:jc w:val="both"/>
      </w:pPr>
      <w:r>
        <w:t>Utvrđuje se da su rješenjem Financijske agencije, Klasa: UP - I/110/07/15-01/7936, Ur.broj: 04-06-15-7936-28 od 2. lipnja 2015. utvrđene tražbine u ukupnom iznosu od  2.557.041,02 kn te da je ovo rješenje djelomično poništeno rješenjem Financijske agencije, Klasa: UP - I/110/07/15-01/7936, Ur.broj: 04-06-15-7936-43 od 6. studenoga 2015. na način da su je utvrđeno da je ukupan iznos prijavljenih tražbina 220.978,70 kn, a ukupan iznos utvrđenih tražbina 2.606.279,20 kn, dok osporenih tražbina nema.</w:t>
      </w:r>
    </w:p>
    <w:p w:rsidR="00F26AD5" w:rsidP="002A04BF" w:rsidRDefault="00F26AD5">
      <w:pPr>
        <w:jc w:val="both"/>
      </w:pPr>
    </w:p>
    <w:p w:rsidR="00F26AD5" w:rsidP="002A04BF" w:rsidRDefault="00F26AD5">
      <w:pPr>
        <w:jc w:val="both"/>
      </w:pPr>
      <w:r>
        <w:lastRenderedPageBreak/>
        <w:t>Utvrđuje se da je u spis dostavljen podnesak vjerovnika Republika Hrvatska, Ministarstvo financija od 23. travnja 2018. (list 77</w:t>
      </w:r>
      <w:r w:rsidR="005037F2">
        <w:t>.</w:t>
      </w:r>
      <w:r>
        <w:t xml:space="preserve"> spisa) u kojem navodi da u okviru prijavljenih i priznatih tražbina tog vjerovnika nisu sadržane prioritetne tražbine.</w:t>
      </w:r>
    </w:p>
    <w:p w:rsidR="00F26AD5" w:rsidP="002A04BF" w:rsidRDefault="00F26AD5">
      <w:pPr>
        <w:jc w:val="both"/>
      </w:pPr>
    </w:p>
    <w:p w:rsidR="00F26AD5" w:rsidP="002A04BF" w:rsidRDefault="00F26AD5">
      <w:pPr>
        <w:jc w:val="both"/>
      </w:pPr>
      <w:r>
        <w:t>Utvrđuje se da je u spis dostavl</w:t>
      </w:r>
      <w:r w:rsidR="00F416C1">
        <w:t xml:space="preserve">jen podnesak vjerovnika Željka Greinera </w:t>
      </w:r>
      <w:r>
        <w:t>koji</w:t>
      </w:r>
      <w:r w:rsidR="00EA37B8">
        <w:t>m</w:t>
      </w:r>
      <w:r>
        <w:t xml:space="preserve"> je dao ovjerenu izjavu 10. travnja 2018. (list 71. spisa) da pristaje na otpis 100% utvrđene tražbine u korist kapitalnih rezervi.</w:t>
      </w:r>
    </w:p>
    <w:p w:rsidR="005037F2" w:rsidP="002A04BF" w:rsidRDefault="005037F2">
      <w:pPr>
        <w:jc w:val="both"/>
      </w:pPr>
    </w:p>
    <w:p w:rsidR="005037F2" w:rsidP="002A04BF" w:rsidRDefault="00BE2D1E">
      <w:pPr>
        <w:jc w:val="both"/>
      </w:pPr>
      <w:r>
        <w:t>Uvidom u rješenja Visokog trgovačkog suda Republike Hrvatske poslovni broj Pž-</w:t>
      </w:r>
      <w:r w:rsidR="00A965FE">
        <w:t xml:space="preserve">2032/2017 od 3. travnja 2017. i </w:t>
      </w:r>
      <w:r w:rsidR="00EA37B8">
        <w:t xml:space="preserve">poslovni broj </w:t>
      </w:r>
      <w:r w:rsidR="00A965FE">
        <w:t>Pž-</w:t>
      </w:r>
      <w:r w:rsidR="0034038F">
        <w:t>2584/18 od 4. listopada 2018.</w:t>
      </w:r>
      <w:r w:rsidR="00EA37B8">
        <w:t xml:space="preserve"> utvrđuje se da su njima</w:t>
      </w:r>
      <w:r w:rsidR="0034038F">
        <w:t xml:space="preserve"> potvrđena </w:t>
      </w:r>
      <w:r w:rsidR="004C1514">
        <w:t xml:space="preserve">prvostupanjska </w:t>
      </w:r>
      <w:r w:rsidR="0034038F">
        <w:t xml:space="preserve">rješenja kojima je odobreno sklapanje predstečajnih nagodbi </w:t>
      </w:r>
      <w:r w:rsidR="00F7437D">
        <w:t>kojim</w:t>
      </w:r>
      <w:r w:rsidR="004C1514">
        <w:t>a</w:t>
      </w:r>
      <w:r w:rsidR="00F7437D">
        <w:t xml:space="preserve"> </w:t>
      </w:r>
      <w:r w:rsidR="004C1514">
        <w:t xml:space="preserve">je </w:t>
      </w:r>
      <w:r w:rsidR="00F7437D">
        <w:t xml:space="preserve"> prihvaćen plan restrukturiranja koji predviđa otpis 100% duga u korist kapitalnih rezervi.</w:t>
      </w:r>
    </w:p>
    <w:p w:rsidR="00CC2A6A" w:rsidP="002A04BF" w:rsidRDefault="00CC2A6A">
      <w:pPr>
        <w:jc w:val="both"/>
      </w:pPr>
    </w:p>
    <w:p w:rsidR="00933943" w:rsidP="002A04BF" w:rsidRDefault="00CC2A6A">
      <w:pPr>
        <w:jc w:val="both"/>
      </w:pPr>
      <w:r w:rsidRPr="00CC2A6A">
        <w:t xml:space="preserve">Utvrđuje se da je društvo </w:t>
      </w:r>
      <w:r w:rsidR="00657F3B">
        <w:t xml:space="preserve">HYPOLEASING-STEIERMARK </w:t>
      </w:r>
      <w:r w:rsidRPr="00CC2A6A">
        <w:t xml:space="preserve">d.o.o. </w:t>
      </w:r>
      <w:r w:rsidR="00117890">
        <w:t>promijenilo tvrtku</w:t>
      </w:r>
      <w:r w:rsidR="00394392">
        <w:t xml:space="preserve"> i da ona sada glasi</w:t>
      </w:r>
      <w:r w:rsidR="00657F3B">
        <w:t xml:space="preserve"> BONO MODO leasing d.o.o. u likvidaciji</w:t>
      </w:r>
      <w:r w:rsidR="00394392">
        <w:t>,</w:t>
      </w:r>
      <w:r w:rsidR="00657F3B">
        <w:t xml:space="preserve"> </w:t>
      </w:r>
      <w:r w:rsidR="00117890">
        <w:t xml:space="preserve">što proizlazi </w:t>
      </w:r>
      <w:r w:rsidRPr="00CC2A6A">
        <w:t>iz podataka uz sudskog registra</w:t>
      </w:r>
      <w:r w:rsidR="00394392">
        <w:t xml:space="preserve"> ovoga suda</w:t>
      </w:r>
      <w:r w:rsidRPr="00CC2A6A">
        <w:t>.</w:t>
      </w:r>
      <w:r w:rsidR="00933943">
        <w:t xml:space="preserve"> </w:t>
      </w:r>
    </w:p>
    <w:p w:rsidR="00933943" w:rsidP="002A04BF" w:rsidRDefault="00933943">
      <w:pPr>
        <w:jc w:val="both"/>
      </w:pPr>
    </w:p>
    <w:p w:rsidR="00117890" w:rsidP="002A04BF" w:rsidRDefault="00117890">
      <w:pPr>
        <w:jc w:val="both"/>
      </w:pPr>
      <w:r>
        <w:t xml:space="preserve">Dužnik imajući u vidu navedeno ispravlja prijedlog </w:t>
      </w:r>
      <w:r w:rsidR="005428B9">
        <w:t>u svezi tvrtke tog vjerovnika te</w:t>
      </w:r>
      <w:r w:rsidR="00657F3B">
        <w:t xml:space="preserve"> naznačuje </w:t>
      </w:r>
      <w:r w:rsidR="00F416C1">
        <w:t xml:space="preserve">kao </w:t>
      </w:r>
      <w:r w:rsidR="00657F3B">
        <w:t xml:space="preserve">vjerovnika </w:t>
      </w:r>
      <w:r w:rsidRPr="00657F3B" w:rsidR="00657F3B">
        <w:t>BONO MODO leasing d.o.o. u likvidaciji</w:t>
      </w:r>
      <w:r w:rsidR="00F416C1">
        <w:t xml:space="preserve">, ranije </w:t>
      </w:r>
      <w:r w:rsidRPr="00E97ECD" w:rsidR="00E97ECD">
        <w:t>HYPOLEASING-STEIERMARK d.o.o</w:t>
      </w:r>
      <w:r w:rsidR="00E97ECD">
        <w:t>.</w:t>
      </w:r>
    </w:p>
    <w:p w:rsidR="00F26AD5" w:rsidP="002A04BF" w:rsidRDefault="00F26AD5">
      <w:pPr>
        <w:jc w:val="both"/>
      </w:pPr>
    </w:p>
    <w:p w:rsidR="00F26AD5" w:rsidP="002A04BF" w:rsidRDefault="00F26AD5">
      <w:pPr>
        <w:jc w:val="both"/>
      </w:pPr>
      <w:r>
        <w:t>Utvrđuje se da je 18. studenoga 2015. održano ročište za glasovanje o Planu financijskog i operativnog restrukturiranja dužnika nakon kojeg je Nagodbeno vijeće ZG01 donijelo r</w:t>
      </w:r>
      <w:r w:rsidR="005037F2">
        <w:t xml:space="preserve">ješenje od 18. studenoga 2015. </w:t>
      </w:r>
      <w:r>
        <w:t xml:space="preserve">kojim je utvrđeno da su za Plan financijskog i operativnog restrukturiranja glasovali vjerovnici čije tražbine prelaze 2/3 vrijednosti svih utvrđenih tražbina. </w:t>
      </w:r>
    </w:p>
    <w:p w:rsidR="00F26AD5" w:rsidP="002A04BF" w:rsidRDefault="00F26AD5">
      <w:pPr>
        <w:jc w:val="both"/>
      </w:pPr>
    </w:p>
    <w:p w:rsidR="00F26AD5" w:rsidP="002A04BF" w:rsidRDefault="00F26AD5">
      <w:pPr>
        <w:jc w:val="both"/>
      </w:pPr>
      <w:r>
        <w:t>Pravo glasa imaju vjerovnici čije su tražbine utvrđene u rješenju o utvrđenim tražbinama.</w:t>
      </w:r>
      <w:r w:rsidRPr="0059223D" w:rsidR="0059223D">
        <w:t xml:space="preserve"> </w:t>
      </w:r>
      <w:r w:rsidR="0059223D">
        <w:t xml:space="preserve">(imajući u vidu da je </w:t>
      </w:r>
      <w:r w:rsidRPr="0059223D" w:rsidR="0059223D">
        <w:t>rješenje o utvrđenim tražbinama od 8. lipnja 2015. rješenje</w:t>
      </w:r>
      <w:r w:rsidR="0059223D">
        <w:t>m</w:t>
      </w:r>
      <w:r w:rsidRPr="0059223D" w:rsidR="0059223D">
        <w:t xml:space="preserve"> </w:t>
      </w:r>
      <w:r w:rsidR="0059223D">
        <w:t>od 6. stude</w:t>
      </w:r>
      <w:r w:rsidR="00374959">
        <w:t>noga 2015. djelomično poništeno).</w:t>
      </w:r>
    </w:p>
    <w:p w:rsidR="00F26AD5" w:rsidP="002A04BF" w:rsidRDefault="00F26AD5">
      <w:pPr>
        <w:jc w:val="both"/>
      </w:pPr>
    </w:p>
    <w:p w:rsidR="00F26AD5" w:rsidP="002A04BF" w:rsidRDefault="00F26AD5">
      <w:pPr>
        <w:jc w:val="both"/>
      </w:pPr>
      <w: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Nadalje,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00F26AD5" w:rsidP="002A04BF" w:rsidRDefault="00F26AD5">
      <w:pPr>
        <w:jc w:val="both"/>
      </w:pPr>
    </w:p>
    <w:p w:rsidR="00F26AD5" w:rsidP="002A04BF" w:rsidRDefault="00F26AD5">
      <w:pPr>
        <w:jc w:val="both"/>
      </w:pPr>
      <w:r>
        <w:t>Nadalje, sud ističe da u dostavljenom dijelu predmeta uopće ne prileže podaci o tome je</w:t>
      </w:r>
      <w:r w:rsidR="00386C25">
        <w:t xml:space="preserve"> li</w:t>
      </w:r>
      <w:r>
        <w:t xml:space="preserve"> dužnik u vrijeme nelikvidnosti poštivao pravila o dozvoljenim plaćanjima za vrijeme nelikvidnosti, no ZFPPN ne daje mogućnost sudu da ispituje ta plaćanja. </w:t>
      </w:r>
    </w:p>
    <w:p w:rsidR="00F26AD5" w:rsidP="002A04BF" w:rsidRDefault="00F26AD5">
      <w:pPr>
        <w:jc w:val="both"/>
      </w:pPr>
    </w:p>
    <w:p w:rsidR="00F26AD5" w:rsidP="002A04BF" w:rsidRDefault="00F26AD5">
      <w:pPr>
        <w:jc w:val="both"/>
      </w:pPr>
      <w:r>
        <w:lastRenderedPageBreak/>
        <w:t>Sud ističe da se prema članku 63. ZFPPN-a i predstečajnoj nagodbi vjerovnici, u svrhu odlučivanja o planu financijskog restrukturiranja, dijele na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00F26AD5" w:rsidP="002A04BF" w:rsidRDefault="00F26AD5">
      <w:pPr>
        <w:jc w:val="both"/>
      </w:pPr>
    </w:p>
    <w:p w:rsidR="00F26AD5" w:rsidP="002A04BF" w:rsidRDefault="00F26AD5">
      <w:pPr>
        <w:jc w:val="both"/>
      </w:pPr>
      <w:r>
        <w:t xml:space="preserve">Sud kratko izlaže prijedlog predstečajne nagodbe. </w:t>
      </w:r>
    </w:p>
    <w:p w:rsidR="00F26AD5" w:rsidP="002A04BF" w:rsidRDefault="00F26AD5">
      <w:pPr>
        <w:jc w:val="both"/>
      </w:pPr>
    </w:p>
    <w:p w:rsidR="00F26AD5" w:rsidP="002A04BF" w:rsidRDefault="00F26AD5">
      <w:pPr>
        <w:jc w:val="both"/>
      </w:pPr>
      <w:r>
        <w:t>Sud poziva dužnika, te svakog od vjerovnika koji je prihvatio plan financijskog restrukturiranja  pojedinačno se očitovati pristaju li na sklapanje predstečajne nagodbe.</w:t>
      </w:r>
    </w:p>
    <w:p w:rsidRPr="00AD3740" w:rsidR="00F26AD5" w:rsidP="002A04BF" w:rsidRDefault="00F26AD5">
      <w:pPr>
        <w:jc w:val="both"/>
        <w:rPr>
          <w:highlight w:val="yellow"/>
        </w:rPr>
      </w:pPr>
    </w:p>
    <w:p w:rsidRPr="00DA2BB8" w:rsidR="00F26AD5" w:rsidP="00D42A8E" w:rsidRDefault="00F26AD5">
      <w:pPr>
        <w:jc w:val="both"/>
      </w:pPr>
      <w:r w:rsidRPr="00DA2BB8">
        <w:t xml:space="preserve">Utvrđuje se da vjerovnici </w:t>
      </w:r>
      <w:r w:rsidRPr="00DA2BB8" w:rsidR="00D42A8E">
        <w:t xml:space="preserve">ALLIANZ ZAGREB D.D., </w:t>
      </w:r>
      <w:r w:rsidRPr="00DA2BB8" w:rsidR="000A3DB1">
        <w:t xml:space="preserve">Financijska agencija, Grad Zagreb,  </w:t>
      </w:r>
      <w:r w:rsidRPr="00DA2BB8" w:rsidR="00D42A8E">
        <w:t xml:space="preserve"> </w:t>
      </w:r>
      <w:r w:rsidRPr="00DA2BB8" w:rsidR="000A3DB1">
        <w:t>Gradska plinara Zagreb d.o.o</w:t>
      </w:r>
      <w:r w:rsidRPr="00DA2BB8" w:rsidR="00D42A8E">
        <w:t xml:space="preserve">., </w:t>
      </w:r>
      <w:r w:rsidRPr="00DA2BB8" w:rsidR="000A3DB1">
        <w:t xml:space="preserve">Hrvatske vode, </w:t>
      </w:r>
      <w:r w:rsidRPr="00DA2BB8" w:rsidR="00D42A8E">
        <w:t xml:space="preserve">HRVATSKI TELEKOM D.D., </w:t>
      </w:r>
      <w:r w:rsidRPr="00DA2BB8" w:rsidR="000472AC">
        <w:t xml:space="preserve">BONO MODO LEASING d.o.o. u likvidaciji ranije </w:t>
      </w:r>
      <w:r w:rsidRPr="00DA2BB8" w:rsidR="000A3DB1">
        <w:t xml:space="preserve">HYPOLEASING-STEIERMARK D.O.O., </w:t>
      </w:r>
      <w:r w:rsidRPr="00DA2BB8" w:rsidR="00D42A8E">
        <w:t>RH,</w:t>
      </w:r>
      <w:r w:rsidRPr="00DA2BB8" w:rsidR="000A3DB1">
        <w:t xml:space="preserve"> </w:t>
      </w:r>
      <w:r w:rsidRPr="00DA2BB8" w:rsidR="00D42A8E">
        <w:t xml:space="preserve">MINISTARSTVO FINANCIJA-POREZNA UPRAVA, </w:t>
      </w:r>
      <w:r w:rsidRPr="00DA2BB8" w:rsidR="000A3DB1">
        <w:t>Zagrebački holding</w:t>
      </w:r>
      <w:r w:rsidRPr="00DA2BB8" w:rsidR="00D42A8E">
        <w:t xml:space="preserve"> D.O.O.</w:t>
      </w:r>
      <w:r w:rsidRPr="00DA2BB8">
        <w:t xml:space="preserve"> nisu glasovali, pa se smatra da su protiv sklapanja predstečajne nagodbe.</w:t>
      </w:r>
    </w:p>
    <w:p w:rsidRPr="00DA2BB8" w:rsidR="00F26AD5" w:rsidP="002A04BF" w:rsidRDefault="00F26AD5">
      <w:pPr>
        <w:jc w:val="both"/>
      </w:pPr>
    </w:p>
    <w:p w:rsidR="00F26AD5" w:rsidP="002A04BF" w:rsidRDefault="00F26AD5">
      <w:pPr>
        <w:jc w:val="both"/>
      </w:pPr>
      <w:r w:rsidRPr="00DA2BB8">
        <w:t>Osoba ovlaštena za zastupanje dužnika izjavljuje kako dužnik daje pristanak za sklapanje predstečajne nagodbe.</w:t>
      </w:r>
      <w:r>
        <w:t xml:space="preserve"> </w:t>
      </w:r>
    </w:p>
    <w:p w:rsidR="00F26AD5" w:rsidP="002A04BF" w:rsidRDefault="00F26AD5">
      <w:pPr>
        <w:jc w:val="both"/>
      </w:pPr>
    </w:p>
    <w:p w:rsidRPr="00DA2BB8" w:rsidR="00F26AD5" w:rsidP="002A04BF" w:rsidRDefault="00F26AD5">
      <w:pPr>
        <w:jc w:val="both"/>
      </w:pPr>
      <w:r w:rsidRPr="00DA2BB8">
        <w:t>Vjerovnik Željko Greiner čija utvrđena tražbina iznosi 2.241.691,00 kn, izjavljuje kako daje pristanak za sklapanje predstečajne nagodbe.</w:t>
      </w:r>
    </w:p>
    <w:p w:rsidRPr="00AD3740" w:rsidR="00F26AD5" w:rsidP="002A04BF" w:rsidRDefault="00F26AD5">
      <w:pPr>
        <w:jc w:val="both"/>
        <w:rPr>
          <w:highlight w:val="yellow"/>
        </w:rPr>
      </w:pPr>
    </w:p>
    <w:p w:rsidR="00F26AD5" w:rsidP="002A04BF" w:rsidRDefault="00F26AD5">
      <w:pPr>
        <w:jc w:val="both"/>
      </w:pPr>
      <w:r w:rsidRPr="00DA2BB8">
        <w:t>Utvrđuje se da je dužnik dao pristanak za sklapanje pr</w:t>
      </w:r>
      <w:r w:rsidRPr="00DA2BB8" w:rsidR="00DA2BB8">
        <w:t>edstečajne nagodbe te vjerovnik čija tražbina iznosi</w:t>
      </w:r>
      <w:r w:rsidRPr="00DA2BB8">
        <w:t xml:space="preserve"> </w:t>
      </w:r>
      <w:r w:rsidRPr="00DA2BB8" w:rsidR="00E64AFE">
        <w:t xml:space="preserve">2.241.691,00 kn </w:t>
      </w:r>
      <w:r w:rsidRPr="00DA2BB8">
        <w:t xml:space="preserve">što predstavlja </w:t>
      </w:r>
      <w:r w:rsidRPr="00DA2BB8" w:rsidR="004A6E80">
        <w:t>86,01</w:t>
      </w:r>
      <w:r w:rsidRPr="00DA2BB8">
        <w:t xml:space="preserve"> % ili više od 2/3 vrijednosti</w:t>
      </w:r>
      <w:r w:rsidRPr="00DA2BB8" w:rsidR="00A40381">
        <w:t xml:space="preserve"> </w:t>
      </w:r>
      <w:r w:rsidRPr="00DA2BB8">
        <w:t>ukupno utvrđenih tražbina s pravom glasa</w:t>
      </w:r>
      <w:r w:rsidRPr="00DA2BB8" w:rsidR="00374959">
        <w:t xml:space="preserve"> (imajući u vidu da je rješenje o utvrđenim tražbinama od 8. lipnja 2015. rješenjem od 6. studenoga 2015. djelomično poništeno).</w:t>
      </w:r>
    </w:p>
    <w:p w:rsidR="00F26AD5" w:rsidP="002A04BF" w:rsidRDefault="00F26AD5">
      <w:pPr>
        <w:jc w:val="both"/>
      </w:pPr>
    </w:p>
    <w:p w:rsidR="00850340" w:rsidP="002A04BF" w:rsidRDefault="00F26AD5">
      <w:pPr>
        <w:jc w:val="both"/>
      </w:pPr>
      <w:r>
        <w:t>Sud utvrđuje kako su</w:t>
      </w:r>
      <w:r w:rsidR="00386C25">
        <w:t xml:space="preserve"> ispunjeni uvjeti iz čl. 66. st</w:t>
      </w:r>
      <w:r>
        <w:t>.</w:t>
      </w:r>
      <w:r w:rsidR="00386C25">
        <w:t xml:space="preserve"> </w:t>
      </w:r>
      <w:r>
        <w:t xml:space="preserve">9. ZFPPN-a za odobrenje sklapanja predstečajne nagodbe prema kojem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w:t>
      </w:r>
    </w:p>
    <w:p w:rsidR="00850340" w:rsidP="002A04BF" w:rsidRDefault="00850340">
      <w:pPr>
        <w:jc w:val="both"/>
      </w:pPr>
    </w:p>
    <w:p w:rsidR="00F26AD5" w:rsidP="002A04BF" w:rsidRDefault="00F26AD5">
      <w:pPr>
        <w:jc w:val="both"/>
      </w:pPr>
      <w:r>
        <w:t xml:space="preserve">Stoga sud donosi </w:t>
      </w:r>
    </w:p>
    <w:p w:rsidR="00F26AD5" w:rsidP="002A04BF" w:rsidRDefault="00F26AD5">
      <w:pPr>
        <w:jc w:val="both"/>
      </w:pPr>
    </w:p>
    <w:p w:rsidR="00F26AD5" w:rsidP="002A04BF" w:rsidRDefault="00F26AD5">
      <w:pPr>
        <w:jc w:val="both"/>
      </w:pPr>
    </w:p>
    <w:p w:rsidR="00F26AD5" w:rsidP="00AD3740" w:rsidRDefault="009B5AA7">
      <w:pPr>
        <w:ind w:left="1416" w:firstLine="708"/>
        <w:jc w:val="both"/>
      </w:pPr>
      <w:r>
        <w:t xml:space="preserve">    </w:t>
      </w:r>
      <w:r w:rsidR="0054646C">
        <w:t xml:space="preserve">    </w:t>
      </w:r>
      <w:r w:rsidR="00F26AD5">
        <w:t xml:space="preserve">U   I M E  R E P U B L I K E  H R V A T S K E </w:t>
      </w:r>
    </w:p>
    <w:p w:rsidR="00F26AD5" w:rsidP="002A04BF" w:rsidRDefault="00F26AD5">
      <w:pPr>
        <w:jc w:val="both"/>
      </w:pPr>
    </w:p>
    <w:p w:rsidR="00F26AD5" w:rsidP="002A04BF" w:rsidRDefault="00850340">
      <w:pPr>
        <w:ind w:left="2832" w:firstLine="708"/>
        <w:jc w:val="both"/>
      </w:pPr>
      <w:r>
        <w:t xml:space="preserve">    </w:t>
      </w:r>
      <w:r w:rsidR="009B5AA7">
        <w:t xml:space="preserve"> </w:t>
      </w:r>
      <w:r w:rsidR="00F26AD5">
        <w:t>R J E Š E NJ E</w:t>
      </w:r>
    </w:p>
    <w:p w:rsidR="00F26AD5" w:rsidP="002A04BF" w:rsidRDefault="00F26AD5">
      <w:pPr>
        <w:jc w:val="both"/>
      </w:pPr>
    </w:p>
    <w:p w:rsidR="00F26AD5" w:rsidP="003C56A6" w:rsidRDefault="00F26AD5">
      <w:pPr>
        <w:ind w:firstLine="708"/>
        <w:jc w:val="both"/>
      </w:pPr>
      <w:r>
        <w:t>Odobrava se sklapanje predstečajne nagodbe u postupku nad dužnikom GREINER d.o.o., Zagreb, Manterovčak 9, OIB: 23606503773.</w:t>
      </w:r>
    </w:p>
    <w:p w:rsidR="00F26AD5" w:rsidP="002A04BF" w:rsidRDefault="00F26AD5">
      <w:pPr>
        <w:jc w:val="both"/>
      </w:pPr>
    </w:p>
    <w:p w:rsidR="00850340" w:rsidP="002A04BF" w:rsidRDefault="00850340">
      <w:pPr>
        <w:jc w:val="both"/>
      </w:pPr>
    </w:p>
    <w:p w:rsidR="00F26AD5" w:rsidP="002A04BF" w:rsidRDefault="009B5AA7">
      <w:pPr>
        <w:ind w:left="2832" w:firstLine="708"/>
        <w:jc w:val="both"/>
      </w:pPr>
      <w:r>
        <w:t xml:space="preserve"> </w:t>
      </w:r>
      <w:r w:rsidR="003C56A6">
        <w:t xml:space="preserve">   </w:t>
      </w:r>
      <w:r>
        <w:t xml:space="preserve"> </w:t>
      </w:r>
      <w:r w:rsidR="00F26AD5">
        <w:t>Obrazloženje</w:t>
      </w:r>
    </w:p>
    <w:p w:rsidR="00850340" w:rsidP="002A04BF" w:rsidRDefault="00850340">
      <w:pPr>
        <w:ind w:left="2832" w:firstLine="708"/>
        <w:jc w:val="both"/>
      </w:pPr>
    </w:p>
    <w:p w:rsidR="00F26AD5" w:rsidP="002A04BF" w:rsidRDefault="00F26AD5">
      <w:pPr>
        <w:jc w:val="both"/>
      </w:pPr>
    </w:p>
    <w:p w:rsidR="009D4DC2" w:rsidP="009D4DC2" w:rsidRDefault="00F26AD5">
      <w:pPr>
        <w:ind w:firstLine="708"/>
        <w:jc w:val="both"/>
      </w:pPr>
      <w:r>
        <w:t>Dužnik GREINER d.o.o., Zagreb, Manterovčak 9, OIB: 23606503773 podnio je na temelju odredbe čl. 66. st. 1. Zakona o financijskom poslovanju i predstečajnoj nagodbi ("Narodne novine" broj 108/12, 144/12, 81/13 i 112/13, dalje: ZFPPN) prijedlog za</w:t>
      </w:r>
      <w:r w:rsidR="009D4DC2">
        <w:t xml:space="preserve"> sklapanje predstečajne nagodbe.</w:t>
      </w:r>
    </w:p>
    <w:p w:rsidR="00FC07CF" w:rsidP="00AD3740" w:rsidRDefault="00FC07CF">
      <w:pPr>
        <w:ind w:firstLine="708"/>
        <w:jc w:val="both"/>
      </w:pPr>
    </w:p>
    <w:p w:rsidR="00FC07CF" w:rsidP="00FC07CF" w:rsidRDefault="00FC07CF">
      <w:pPr>
        <w:ind w:firstLine="708"/>
        <w:jc w:val="both"/>
      </w:pPr>
      <w:r>
        <w:t>Prilikom utvrđivanja jesu li ispunjeni uvjeti za sklapanje predstečajne nagodbe prvostupanjski sud ne ispituje valjanost postupka pred nagodbenim vijećem. Naime, stvarna nadležnost u postupku predstečajne nagodbe podijeljena je između postupka predstečajne nagodbe (i skraćenog postupka predstečajne nagodbe) koji se provodi pred regionalnim centrima Financijske agencije (čl. 26. st. 1. Z</w:t>
      </w:r>
      <w:r w:rsidR="00A900E1">
        <w:t>FPPN</w:t>
      </w:r>
      <w:r>
        <w:t>), a koji rezultira prihvaćanjem plana financijskog restrukturiranja ili obustavom postupka, i samog sklapanja predstečajne nagodbe koji se provodi na trgovačkom sudu (čl. 26. st. 4. u vezi s čl. 60. st. 10. i čl. 65. Z</w:t>
      </w:r>
      <w:r w:rsidR="00A900E1">
        <w:t>FPPN</w:t>
      </w:r>
      <w:r>
        <w:t xml:space="preserve">).Ova dva postupka su fizički odvojena i za njih su predviđene i različite nadležnosti u rješavanju povodom pravnog lijeka. </w:t>
      </w:r>
    </w:p>
    <w:p w:rsidR="00FC07CF" w:rsidP="00FC07CF" w:rsidRDefault="00FC07CF">
      <w:pPr>
        <w:ind w:firstLine="708"/>
        <w:jc w:val="both"/>
      </w:pPr>
    </w:p>
    <w:p w:rsidR="002673D0" w:rsidP="009D4DC2" w:rsidRDefault="00FC07CF">
      <w:pPr>
        <w:ind w:firstLine="708"/>
        <w:jc w:val="both"/>
      </w:pPr>
      <w:r>
        <w:t>Stoga sud u postupku utvrđenja jesu li ispunjene pretpostavke za sklapanje predstečajne nagodbe ne može ocjenjivati valjanost postupka koji se pr</w:t>
      </w:r>
      <w:r w:rsidR="009D4DC2">
        <w:t xml:space="preserve">ovodio pred nagodbenim vijećem. </w:t>
      </w:r>
      <w:r w:rsidR="002673D0">
        <w:t xml:space="preserve">Međutim, sud treba ispitati je li prijedlog podnesen pravovremeno te ispunjava li prijedlog za sklapanje predstečajne nagodbe pred sudom, zakonom propisane uvjete odredbama čl. 66. st. od 4. do 12. ZFPPN-a propisane su pretpostavke i postupak za odobrenje sklapanja predstečajne nagodbe pred sudom, u kojem se na odgovarajući način primjenjuju </w:t>
      </w:r>
      <w:r w:rsidRPr="002914EB" w:rsidR="002673D0">
        <w:t>pravila izvanparničnog postupka (čl. 66. st. 15. ZFPPN-</w:t>
      </w:r>
      <w:r w:rsidR="002673D0">
        <w:t xml:space="preserve">a). </w:t>
      </w:r>
    </w:p>
    <w:p w:rsidR="002673D0" w:rsidP="002673D0" w:rsidRDefault="002673D0">
      <w:pPr>
        <w:ind w:firstLine="708"/>
        <w:jc w:val="both"/>
      </w:pPr>
    </w:p>
    <w:p w:rsidR="002673D0" w:rsidP="002673D0" w:rsidRDefault="002673D0">
      <w:pPr>
        <w:ind w:firstLine="708"/>
        <w:jc w:val="both"/>
      </w:pPr>
      <w:r>
        <w:t>Sud će dopustiti sklapanje predstečajne nagodbe ako su na ročištu za sklapanje predstečajne nagodbe svoj pristanak dali dužnik i vjerovnici čije tražbine čine potrebnu većinu iz čl. 63. ZFPPN-a, odnosno ako su svoj pristanak dali vjerovnici čije tražbine prelaze polovinu vrijednosti utvrđenih tražbina za svaku grupu vjerovnika ili vjerovnici čije tražbine prelaze 2/3 vrijednosti svih utvrđenih tražbina (čl. 66. st. 9. ZFPPN-a)  što je u ovom slučaju utvrđeno</w:t>
      </w:r>
      <w:r w:rsidR="00A900E1">
        <w:t xml:space="preserve">, te </w:t>
      </w:r>
      <w:r>
        <w:t>ako je sadržaj predstečajne nagodbe u bitnim sastojcima odgovarajući prihvaćenom planu financijskog i operativnog restrukturiranja dužnika (čl. 66. st. 9. ZFPPN-a).</w:t>
      </w:r>
    </w:p>
    <w:p w:rsidR="002673D0" w:rsidP="00AD3740" w:rsidRDefault="002673D0">
      <w:pPr>
        <w:ind w:firstLine="708"/>
        <w:jc w:val="both"/>
      </w:pPr>
    </w:p>
    <w:p w:rsidR="009D4DC2" w:rsidP="001D0A6A" w:rsidRDefault="001D0A6A">
      <w:pPr>
        <w:ind w:firstLine="708"/>
        <w:jc w:val="both"/>
      </w:pPr>
      <w:r>
        <w:t>Iz spisa proizlazi da se u njemu nalaze</w:t>
      </w:r>
      <w:r w:rsidR="009D4DC2">
        <w:t xml:space="preserve"> rješenje</w:t>
      </w:r>
      <w:r w:rsidRPr="00A900E1" w:rsidR="00A900E1">
        <w:t xml:space="preserve"> Financijske agencije</w:t>
      </w:r>
      <w:r w:rsidR="009D4DC2">
        <w:t xml:space="preserve"> kojim je utvrđeno da su za plan financijskog restrukturiranja glasovali vjerovnici čije tražbine prelaze 2/3 vrijednosti svih utvrđenih tražbina s potvrdom izvršnosti, rješenje </w:t>
      </w:r>
      <w:r w:rsidRPr="007E0D70" w:rsidR="007E0D70">
        <w:t xml:space="preserve">Financijske agencije </w:t>
      </w:r>
      <w:r w:rsidR="009D4DC2">
        <w:t>o utvrđenim tražbinama od 8. lipnja 2015. te rješenje o djelomičnom poništaju toga rješenja i utvrđenju tražbina od 6. studenoga 2015. i tablica utvrđenih tražbina, plan financijskog i operativnog restrukt</w:t>
      </w:r>
      <w:r w:rsidR="00A22A29">
        <w:t xml:space="preserve">uriranja od 10. ožujka 2015.  te </w:t>
      </w:r>
      <w:r w:rsidR="009D4DC2">
        <w:t>nacrt predsteča</w:t>
      </w:r>
      <w:r>
        <w:t xml:space="preserve">jne nagodbe od 13. lipnja 2019. </w:t>
      </w:r>
      <w:r w:rsidR="009D4DC2">
        <w:t>Utvrđuje se da su rješenjem Financijske agencije, Klasa: UP - I/110/07/15-01/7936, Ur.broj: 04-06-15-7936-28 od 2. lipnja 2015. utvrđene tražbine u ukupnom iznosu od  2.557.041,02 kn te da je ovo rješenje djelomično poništeno rješenjem Financijske agencije, Klasa: UP - I/110/07/15-01/7936, Ur.broj: 04-06-15-7936-43 od 6. s</w:t>
      </w:r>
      <w:r w:rsidR="00A22A29">
        <w:t>tudenoga 2015. na način da je</w:t>
      </w:r>
      <w:r w:rsidR="009D4DC2">
        <w:t xml:space="preserve"> utvrđeno da je ukupan iznos prijavljenih tražbina 220.978,70 kn, a ukupan iznos utvrđenih tražbina </w:t>
      </w:r>
      <w:r w:rsidRPr="00DA2BB8" w:rsidR="009D4DC2">
        <w:t>2.606.279,20</w:t>
      </w:r>
      <w:r w:rsidR="009D4DC2">
        <w:t xml:space="preserve"> kn, dok osporenih tražbina nema.</w:t>
      </w:r>
    </w:p>
    <w:p w:rsidR="009D4DC2" w:rsidP="009D4DC2" w:rsidRDefault="009D4DC2">
      <w:pPr>
        <w:ind w:firstLine="708"/>
        <w:jc w:val="both"/>
      </w:pPr>
    </w:p>
    <w:p w:rsidR="009D4DC2" w:rsidP="009D4DC2" w:rsidRDefault="001D0A6A">
      <w:pPr>
        <w:ind w:firstLine="708"/>
        <w:jc w:val="both"/>
      </w:pPr>
      <w:r>
        <w:t xml:space="preserve">Nadalje, proizlazi da je Republika Hrvatska, Ministarstvo </w:t>
      </w:r>
      <w:r w:rsidR="009D4DC2">
        <w:t xml:space="preserve"> financija</w:t>
      </w:r>
      <w:r w:rsidR="007E0D70">
        <w:t xml:space="preserve">, </w:t>
      </w:r>
      <w:r w:rsidR="009D4DC2">
        <w:t xml:space="preserve"> </w:t>
      </w:r>
      <w:r>
        <w:t xml:space="preserve">podneskom </w:t>
      </w:r>
      <w:r w:rsidR="009D4DC2">
        <w:t xml:space="preserve">od 23. travnja 2018. </w:t>
      </w:r>
      <w:r>
        <w:t>navela</w:t>
      </w:r>
      <w:r w:rsidR="009D4DC2">
        <w:t xml:space="preserve"> da u okviru prijavljenih i priznatih tražbina tog vjerovnika nisu sadržane prioritetne tražbine.</w:t>
      </w:r>
    </w:p>
    <w:p w:rsidR="009D4DC2" w:rsidP="009D4DC2" w:rsidRDefault="009D4DC2">
      <w:pPr>
        <w:ind w:firstLine="708"/>
        <w:jc w:val="both"/>
      </w:pPr>
    </w:p>
    <w:p w:rsidR="009D4DC2" w:rsidP="009D4DC2" w:rsidRDefault="00850340">
      <w:pPr>
        <w:ind w:firstLine="708"/>
        <w:jc w:val="both"/>
      </w:pPr>
      <w:r>
        <w:t>Proizlazi i da je</w:t>
      </w:r>
      <w:r w:rsidR="009D4DC2">
        <w:t xml:space="preserve"> spis dostavljen podnesak vjerovnika Željka  Greinera  koji je dao ovjerenu izjavu 10. travnja 2018. (list 71. spisa) da pristaje na otpis 100% utvrđene tražbine u korist kapitalnih rezervi</w:t>
      </w:r>
      <w:r w:rsidR="00412ED3">
        <w:t xml:space="preserve"> i koji je glasao za plan</w:t>
      </w:r>
      <w:r w:rsidR="00A965FE">
        <w:t xml:space="preserve"> o pred FINA-om</w:t>
      </w:r>
      <w:r w:rsidR="00412ED3">
        <w:t xml:space="preserve"> što proizlazi iz</w:t>
      </w:r>
      <w:r w:rsidRPr="00412ED3" w:rsidR="00412ED3">
        <w:t xml:space="preserve"> rješenj</w:t>
      </w:r>
      <w:r w:rsidR="00412ED3">
        <w:t>a</w:t>
      </w:r>
      <w:r w:rsidRPr="00412ED3" w:rsidR="00412ED3">
        <w:t xml:space="preserve"> kojim je utvrđeno da su za plan financijskog restrukturiranja glasovali vjerovnici čije tražbine prelaze 2/3 vrijednosti svih utvrđenih tražbina s potvrdom izvršnosti</w:t>
      </w:r>
      <w:r w:rsidR="00A965FE">
        <w:t xml:space="preserve"> i </w:t>
      </w:r>
      <w:r w:rsidRPr="00DA2BB8" w:rsidR="00A965FE">
        <w:t>pred sudom</w:t>
      </w:r>
      <w:r w:rsidRPr="00DA2BB8" w:rsidR="00412ED3">
        <w:t>.</w:t>
      </w:r>
      <w:r w:rsidRPr="00A92B39" w:rsidR="00A92B39">
        <w:t xml:space="preserve"> </w:t>
      </w:r>
      <w:r w:rsidR="007E0D70">
        <w:t xml:space="preserve">Iz </w:t>
      </w:r>
      <w:r w:rsidRPr="00A92B39" w:rsidR="00A92B39">
        <w:t>rješenja Visokog trgovačkog suda Republike Hrvatske poslovni broj Pž-2032/2017 od 3. travnja 2017. i Pž-2584/18 od 4. listopada 2018.</w:t>
      </w:r>
      <w:r w:rsidR="007E0D70">
        <w:t xml:space="preserve"> </w:t>
      </w:r>
      <w:r w:rsidR="00676963">
        <w:t>proizlazi da su njima</w:t>
      </w:r>
      <w:r w:rsidRPr="00A92B39" w:rsidR="00A92B39">
        <w:t xml:space="preserve"> potvrđena prvostupanjska rješenja kojima je odobreno sklapanje predstečajnih</w:t>
      </w:r>
      <w:r w:rsidR="00A92B39">
        <w:t xml:space="preserve"> nagodbi kojima je </w:t>
      </w:r>
      <w:r w:rsidRPr="00A92B39" w:rsidR="00A92B39">
        <w:t xml:space="preserve">prihvaćen plan restrukturiranja koji predviđa otpis 100% duga </w:t>
      </w:r>
      <w:r w:rsidR="00676963">
        <w:t xml:space="preserve">pojedinog vjerovnika </w:t>
      </w:r>
      <w:r w:rsidRPr="00A92B39" w:rsidR="00A92B39">
        <w:t>u korist kapitalnih rezervi.</w:t>
      </w:r>
    </w:p>
    <w:p w:rsidR="009D4DC2" w:rsidP="00AD3740" w:rsidRDefault="009D4DC2">
      <w:pPr>
        <w:ind w:firstLine="708"/>
        <w:jc w:val="both"/>
      </w:pPr>
    </w:p>
    <w:p w:rsidR="002673D0" w:rsidP="002673D0" w:rsidRDefault="002673D0">
      <w:pPr>
        <w:ind w:firstLine="708"/>
        <w:jc w:val="both"/>
      </w:pPr>
      <w:r w:rsidRPr="002673D0">
        <w:t xml:space="preserve">Sud je na temelju dostavljenih isprava i provjerom podataka na web-stranici </w:t>
      </w:r>
      <w:r w:rsidR="00676963">
        <w:t xml:space="preserve">Financijske agencije </w:t>
      </w:r>
      <w:r w:rsidRPr="002673D0">
        <w:t>utvrdio da su ispunjene pretpostavke za određivanje ročišta radi sklapanja predstečajne nagodbe, a oglas s pozivom na ročište objavljen je na mrežnoj stranici e-oglasna ploča Trgovačkog suda u Zagrebu od 24. prosinca 2019. i na web stranici Financijske agencije 30. prosinca 2019.</w:t>
      </w:r>
    </w:p>
    <w:p w:rsidR="00F26AD5" w:rsidP="002A04BF" w:rsidRDefault="00F26AD5">
      <w:pPr>
        <w:jc w:val="both"/>
      </w:pPr>
    </w:p>
    <w:p w:rsidR="00F26AD5" w:rsidP="00AD3740" w:rsidRDefault="00F26AD5">
      <w:pPr>
        <w:ind w:firstLine="708"/>
        <w:jc w:val="both"/>
      </w:pPr>
      <w:r>
        <w:t xml:space="preserve">Na ročištu za sklapanje predstečajne nagodbe održanom 14. veljače 2020., </w:t>
      </w:r>
      <w:r w:rsidRPr="00DA2BB8">
        <w:t>pristanak za sklapanje predstečajne nagodbe dali su dužnik i vjerovni</w:t>
      </w:r>
      <w:r w:rsidRPr="00DA2BB8" w:rsidR="0054646C">
        <w:t>k</w:t>
      </w:r>
      <w:r w:rsidRPr="00DA2BB8">
        <w:t xml:space="preserve"> </w:t>
      </w:r>
      <w:r w:rsidRPr="00DA2BB8" w:rsidR="00676963">
        <w:t xml:space="preserve">Željko Greiner </w:t>
      </w:r>
      <w:r w:rsidRPr="00DA2BB8">
        <w:t>čij</w:t>
      </w:r>
      <w:r w:rsidRPr="00DA2BB8" w:rsidR="0054646C">
        <w:t>a</w:t>
      </w:r>
      <w:r w:rsidRPr="00DA2BB8">
        <w:t xml:space="preserve"> tražbin</w:t>
      </w:r>
      <w:r w:rsidRPr="00DA2BB8" w:rsidR="0054646C">
        <w:t>a</w:t>
      </w:r>
      <w:r w:rsidRPr="00DA2BB8">
        <w:t xml:space="preserve"> iznos</w:t>
      </w:r>
      <w:r w:rsidRPr="00DA2BB8" w:rsidR="0054646C">
        <w:t>i</w:t>
      </w:r>
      <w:r w:rsidRPr="00DA2BB8">
        <w:t xml:space="preserve"> </w:t>
      </w:r>
      <w:r w:rsidRPr="00DA2BB8" w:rsidR="0054646C">
        <w:t xml:space="preserve">2.241.691,00 kn što predstavlja više od 2/3 vrijednosti </w:t>
      </w:r>
      <w:r w:rsidRPr="00DA2BB8">
        <w:t>ukupno utvrđenih tražbina</w:t>
      </w:r>
      <w:r w:rsidR="00DA2BB8">
        <w:t xml:space="preserve"> odnos</w:t>
      </w:r>
      <w:r w:rsidR="0007582A">
        <w:t xml:space="preserve">no ukupno </w:t>
      </w:r>
      <w:r w:rsidRPr="0007582A" w:rsidR="0007582A">
        <w:t xml:space="preserve">86,01 % </w:t>
      </w:r>
      <w:r w:rsidR="0007582A">
        <w:t>utvrđenih tražbina</w:t>
      </w:r>
      <w:r w:rsidRPr="00DA2BB8">
        <w:t>, čime je</w:t>
      </w:r>
      <w:r>
        <w:t xml:space="preserve"> ostvarena potrebna većina propisana čl. 66. st. 7. u vezi s čl. 63. ZFPPN-a. Slijedom navedenog, sud je riješio kao u izreci ovog rješenja.</w:t>
      </w:r>
    </w:p>
    <w:p w:rsidR="00F26AD5" w:rsidP="002A04BF" w:rsidRDefault="00F26AD5">
      <w:pPr>
        <w:jc w:val="both"/>
      </w:pPr>
    </w:p>
    <w:p w:rsidR="00F26AD5" w:rsidP="002A04BF" w:rsidRDefault="00F26AD5">
      <w:pPr>
        <w:jc w:val="both"/>
      </w:pPr>
      <w:r>
        <w:tab/>
      </w:r>
      <w:r>
        <w:tab/>
      </w:r>
      <w:r>
        <w:tab/>
      </w:r>
      <w:r>
        <w:tab/>
      </w:r>
      <w:r>
        <w:tab/>
      </w:r>
      <w:r>
        <w:tab/>
      </w:r>
      <w:r>
        <w:tab/>
      </w:r>
      <w:r>
        <w:tab/>
      </w:r>
      <w:r>
        <w:tab/>
      </w:r>
      <w:r>
        <w:tab/>
        <w:t>Sudac:</w:t>
      </w:r>
    </w:p>
    <w:p w:rsidR="00F26AD5" w:rsidP="002A04BF" w:rsidRDefault="00F26AD5">
      <w:pPr>
        <w:jc w:val="both"/>
      </w:pPr>
      <w:r>
        <w:tab/>
      </w:r>
      <w:r>
        <w:tab/>
      </w:r>
      <w:r>
        <w:tab/>
      </w:r>
      <w:r>
        <w:tab/>
      </w:r>
      <w:r>
        <w:tab/>
      </w:r>
      <w:r>
        <w:tab/>
      </w:r>
      <w:r>
        <w:tab/>
      </w:r>
      <w:r>
        <w:tab/>
      </w:r>
      <w:r>
        <w:tab/>
        <w:t>Danijela Uzelac Ljubić</w:t>
      </w:r>
    </w:p>
    <w:p w:rsidR="00E97ECD" w:rsidP="002A04BF" w:rsidRDefault="00E97ECD">
      <w:pPr>
        <w:jc w:val="both"/>
      </w:pPr>
    </w:p>
    <w:p w:rsidR="00E97ECD" w:rsidP="002A04BF" w:rsidRDefault="00E97ECD">
      <w:pPr>
        <w:jc w:val="both"/>
      </w:pPr>
    </w:p>
    <w:p w:rsidR="00F26AD5" w:rsidP="002A04BF" w:rsidRDefault="00F26AD5">
      <w:pPr>
        <w:jc w:val="both"/>
      </w:pPr>
    </w:p>
    <w:p w:rsidR="00F26AD5" w:rsidP="002A04BF" w:rsidRDefault="00004159">
      <w:pPr>
        <w:jc w:val="both"/>
      </w:pPr>
      <w:r>
        <w:t>Uputa o pravnom lijeku:</w:t>
      </w:r>
      <w:r w:rsidR="00F26AD5">
        <w:t xml:space="preserve"> </w:t>
      </w:r>
      <w:r w:rsidR="008D4398">
        <w:t xml:space="preserve"> </w:t>
      </w:r>
      <w:r w:rsidR="00F26AD5">
        <w:t>Protiv rješenja o odobravanju ove predstečajne nagodbe može se izjaviti žalba u roku od 8 dana. Žalba se podnosi ovom sudu za Visoki trgovački sud RH u 2 primjerka.</w:t>
      </w:r>
    </w:p>
    <w:p w:rsidR="00F26AD5" w:rsidP="002A04BF" w:rsidRDefault="00F26AD5">
      <w:pPr>
        <w:jc w:val="both"/>
      </w:pPr>
    </w:p>
    <w:p w:rsidR="00F26AD5" w:rsidP="002A04BF" w:rsidRDefault="00F26AD5">
      <w:pPr>
        <w:jc w:val="both"/>
      </w:pPr>
    </w:p>
    <w:p w:rsidR="00F26AD5" w:rsidP="002A04BF" w:rsidRDefault="00F26AD5">
      <w:pPr>
        <w:jc w:val="both"/>
      </w:pPr>
    </w:p>
    <w:p w:rsidR="00F26AD5" w:rsidP="002A04BF" w:rsidRDefault="00F26AD5">
      <w:pPr>
        <w:jc w:val="both"/>
      </w:pPr>
      <w:r>
        <w:t xml:space="preserve">Nakon što je sud nazočnima javno objavio rješenje kojim se odobrava sklapanje predstečajne nagodbe stranke pristupaju potpisivanju: </w:t>
      </w:r>
    </w:p>
    <w:p w:rsidR="00F26AD5" w:rsidP="002A04BF" w:rsidRDefault="00F26AD5">
      <w:pPr>
        <w:jc w:val="both"/>
      </w:pPr>
    </w:p>
    <w:p w:rsidR="00E97ECD" w:rsidP="002A04BF" w:rsidRDefault="00E97ECD">
      <w:pPr>
        <w:jc w:val="both"/>
      </w:pPr>
    </w:p>
    <w:p w:rsidR="00F26AD5" w:rsidP="008D4398" w:rsidRDefault="00F26AD5">
      <w:pPr>
        <w:ind w:left="2124" w:firstLine="708"/>
        <w:jc w:val="both"/>
      </w:pPr>
      <w:r>
        <w:t>PREDSTEČAJNE NAGODBE</w:t>
      </w:r>
    </w:p>
    <w:p w:rsidR="00E97ECD" w:rsidP="008D4398" w:rsidRDefault="00E97ECD">
      <w:pPr>
        <w:ind w:left="2124" w:firstLine="708"/>
        <w:jc w:val="both"/>
      </w:pPr>
    </w:p>
    <w:p w:rsidR="00F26AD5" w:rsidP="002A04BF" w:rsidRDefault="00F26AD5">
      <w:pPr>
        <w:jc w:val="both"/>
      </w:pPr>
    </w:p>
    <w:p w:rsidR="00F26AD5" w:rsidP="002A04BF" w:rsidRDefault="008D4398">
      <w:pPr>
        <w:jc w:val="both"/>
      </w:pPr>
      <w:r>
        <w:t>I.</w:t>
      </w:r>
      <w:r w:rsidR="00F26AD5">
        <w:t>Ova predstečajna nagodba sklapa se između dužnika GREINER d.o.o., Zagreb, Manterovčak 9, OIB: 23606503773 (u daljnjem testu: dužnik) i vjerovnika (</w:t>
      </w:r>
      <w:r w:rsidR="00CE705B">
        <w:t>u daljnjem tekstu vjerovnici) s</w:t>
      </w:r>
      <w:r w:rsidR="00F26AD5">
        <w:t xml:space="preserve"> utvrđenim tražbinama kako slijedi:</w:t>
      </w:r>
    </w:p>
    <w:p w:rsidR="003349E6" w:rsidP="002A04BF" w:rsidRDefault="003349E6">
      <w:pPr>
        <w:jc w:val="both"/>
      </w:pPr>
    </w:p>
    <w:p w:rsidR="003349E6" w:rsidP="002A04BF" w:rsidRDefault="003349E6">
      <w:pPr>
        <w:jc w:val="both"/>
      </w:pPr>
    </w:p>
    <w:p w:rsidR="003349E6" w:rsidP="00277832" w:rsidRDefault="003349E6">
      <w:pPr>
        <w:jc w:val="both"/>
      </w:pPr>
      <w:r>
        <w:t>1.</w:t>
      </w:r>
      <w:r>
        <w:tab/>
        <w:t>ALLIANZ ZAGREB D.D.</w:t>
      </w:r>
      <w:r>
        <w:tab/>
        <w:t>Zagreb, Heinzelova 70, OIB</w:t>
      </w:r>
      <w:r>
        <w:tab/>
        <w:t>23759810849</w:t>
      </w:r>
      <w:r>
        <w:tab/>
      </w:r>
    </w:p>
    <w:p w:rsidR="003349E6" w:rsidP="00277832" w:rsidRDefault="003349E6">
      <w:pPr>
        <w:jc w:val="both"/>
      </w:pPr>
      <w:r>
        <w:t>2.</w:t>
      </w:r>
      <w:r>
        <w:tab/>
        <w:t>FINANCIJSKA AGENCIJA</w:t>
      </w:r>
      <w:r w:rsidR="002F5009">
        <w:t xml:space="preserve">, Zagreb, Ulica Grada Vukovara 70, OIB </w:t>
      </w:r>
      <w:r>
        <w:tab/>
      </w:r>
      <w:r w:rsidR="00277832">
        <w:t>8</w:t>
      </w:r>
      <w:r w:rsidRPr="00277832" w:rsidR="00277832">
        <w:t>5821130368</w:t>
      </w:r>
    </w:p>
    <w:p w:rsidR="003349E6" w:rsidP="00277832" w:rsidRDefault="003349E6">
      <w:pPr>
        <w:jc w:val="both"/>
      </w:pPr>
      <w:r>
        <w:t>3.</w:t>
      </w:r>
      <w:r>
        <w:tab/>
        <w:t xml:space="preserve">GRAD ZAGREB, </w:t>
      </w:r>
      <w:r w:rsidR="00277832">
        <w:t xml:space="preserve">Zagreb, Trg Stjepana Radića 1, OIB </w:t>
      </w:r>
      <w:r>
        <w:t>61817894937</w:t>
      </w:r>
    </w:p>
    <w:p w:rsidR="003349E6" w:rsidP="00277832" w:rsidRDefault="003349E6">
      <w:pPr>
        <w:jc w:val="both"/>
      </w:pPr>
      <w:r>
        <w:lastRenderedPageBreak/>
        <w:t>4.</w:t>
      </w:r>
      <w:r>
        <w:tab/>
        <w:t>GRADSKA PLINARA ZAGREB D.O.O.</w:t>
      </w:r>
      <w:r w:rsidR="00277832">
        <w:t xml:space="preserve">, Zagreb, Radnička cesta 1, OIB </w:t>
      </w:r>
      <w:r>
        <w:t>20985255037</w:t>
      </w:r>
      <w:r>
        <w:tab/>
      </w:r>
    </w:p>
    <w:p w:rsidR="003349E6" w:rsidP="00277832" w:rsidRDefault="003349E6">
      <w:pPr>
        <w:jc w:val="both"/>
      </w:pPr>
      <w:r>
        <w:t>5.</w:t>
      </w:r>
      <w:r>
        <w:tab/>
        <w:t>ŽELJKO GREINER</w:t>
      </w:r>
      <w:r w:rsidR="002F5009">
        <w:t>,</w:t>
      </w:r>
      <w:r w:rsidR="00277832">
        <w:t xml:space="preserve"> Zagreb, Manterovčak  9, OIB 42424668758</w:t>
      </w:r>
    </w:p>
    <w:p w:rsidR="003349E6" w:rsidP="00277832" w:rsidRDefault="003349E6">
      <w:pPr>
        <w:jc w:val="both"/>
      </w:pPr>
      <w:r>
        <w:t>6.</w:t>
      </w:r>
      <w:r>
        <w:tab/>
        <w:t>HRVATSKE VODE</w:t>
      </w:r>
      <w:r w:rsidR="00277832">
        <w:t xml:space="preserve">, Zagreb, Ulica Grada Vukovara 220, </w:t>
      </w:r>
      <w:r>
        <w:tab/>
      </w:r>
      <w:r w:rsidR="00277832">
        <w:t xml:space="preserve">OIB </w:t>
      </w:r>
      <w:r>
        <w:t>28921383001</w:t>
      </w:r>
    </w:p>
    <w:p w:rsidR="003349E6" w:rsidP="00277832" w:rsidRDefault="003349E6">
      <w:pPr>
        <w:jc w:val="both"/>
      </w:pPr>
      <w:r>
        <w:t>7.</w:t>
      </w:r>
      <w:r>
        <w:tab/>
        <w:t>HRVATSKI TELEKOM D.D.</w:t>
      </w:r>
      <w:r w:rsidR="00277832">
        <w:t>, Zagreb, R. F. Mihanovićeva 9, OIB 81793146560</w:t>
      </w:r>
    </w:p>
    <w:p w:rsidR="002F5009" w:rsidP="00277832" w:rsidRDefault="003349E6">
      <w:pPr>
        <w:jc w:val="both"/>
      </w:pPr>
      <w:r>
        <w:t>8.</w:t>
      </w:r>
      <w:r>
        <w:tab/>
        <w:t xml:space="preserve">BONO MODO LEASING d.o.o. u likvidaciji, ranije HYPOLEASING-STEIERMARK D.O.O., Zagreb, Garićgradska 18, </w:t>
      </w:r>
      <w:r>
        <w:tab/>
        <w:t>OIB64646464586</w:t>
      </w:r>
      <w:r>
        <w:tab/>
      </w:r>
    </w:p>
    <w:p w:rsidR="002F5009" w:rsidP="00277832" w:rsidRDefault="003349E6">
      <w:pPr>
        <w:jc w:val="both"/>
      </w:pPr>
      <w:r>
        <w:t>9.</w:t>
      </w:r>
      <w:r>
        <w:tab/>
        <w:t>RH,MINISTARSTVO FINANCIJA-POREZNA UPRAVA, Zagreb, Katančićeva 5,  OIB 18683136487</w:t>
      </w:r>
      <w:r>
        <w:tab/>
      </w:r>
    </w:p>
    <w:p w:rsidR="003349E6" w:rsidP="00277832" w:rsidRDefault="003349E6">
      <w:pPr>
        <w:jc w:val="both"/>
      </w:pPr>
      <w:r>
        <w:t>10.</w:t>
      </w:r>
      <w:r>
        <w:tab/>
        <w:t xml:space="preserve">ZAGREBAČKI HOLDING D.O.O., Zagreb, Ulica Grada Vukovara 42, </w:t>
      </w:r>
      <w:r>
        <w:tab/>
      </w:r>
      <w:r w:rsidR="006D22EE">
        <w:t xml:space="preserve">OIB </w:t>
      </w:r>
      <w:r>
        <w:t>85584865987</w:t>
      </w:r>
      <w:r>
        <w:tab/>
      </w:r>
    </w:p>
    <w:p w:rsidR="003349E6" w:rsidP="002A04BF" w:rsidRDefault="003349E6">
      <w:pPr>
        <w:jc w:val="both"/>
      </w:pPr>
    </w:p>
    <w:p w:rsidR="00F26AD5" w:rsidP="002A04BF" w:rsidRDefault="00F26AD5">
      <w:pPr>
        <w:jc w:val="both"/>
      </w:pPr>
    </w:p>
    <w:p w:rsidR="006D22EE" w:rsidP="006D22EE" w:rsidRDefault="000F3497">
      <w:pPr>
        <w:jc w:val="both"/>
      </w:pPr>
      <w:r>
        <w:t xml:space="preserve"> </w:t>
      </w:r>
      <w:r w:rsidR="006D22EE">
        <w:t>RAZLUČNI VJEROVNIK:</w:t>
      </w:r>
    </w:p>
    <w:p w:rsidR="006D22EE" w:rsidP="006D22EE" w:rsidRDefault="006D22EE">
      <w:pPr>
        <w:jc w:val="both"/>
      </w:pPr>
      <w:r>
        <w:t xml:space="preserve"> </w:t>
      </w:r>
      <w:r w:rsidRPr="000F3497" w:rsidR="000F3497">
        <w:t>RH,MINISTARSTVO FINANCIJA-POREZNA UPRAVA, Zagreb, Katančićeva 5,  OIB 18683136487</w:t>
      </w:r>
    </w:p>
    <w:p w:rsidR="006D22EE" w:rsidP="006D22EE" w:rsidRDefault="006D22EE">
      <w:pPr>
        <w:jc w:val="both"/>
      </w:pPr>
    </w:p>
    <w:p w:rsidR="006D22EE" w:rsidP="006D22EE" w:rsidRDefault="006D22EE">
      <w:pPr>
        <w:jc w:val="both"/>
      </w:pPr>
      <w:r>
        <w:t>Dužnik je 1. travnja 2015. podnio Prijedlog za otvaranje postupka predstečajne nagodbe, Klasa: UP - I/110/07/15-01/7936, Ur. broj: 04-06-15-7936-1, koji postupak se vodi pred Financijskom agencijom, Regionalni centar Zagreb, Nagodbeno vijeće HR01 (u nastavku: Postupak). Dana 22.04.2015. godine Nagodbeno vijeće HR01 je donijelo Rješenje (Klasa: UP - I/110/07/15-01/7936, Ur. broj: 04-06-15-7936-13) kojim je nad dužnikom otvoren postu</w:t>
      </w:r>
      <w:r w:rsidR="000F3497">
        <w:t xml:space="preserve">pak predstečajne nagodbe. Dana 8. lipnja </w:t>
      </w:r>
      <w:r>
        <w:t>2015. održano je ročište za utvrđenje tražbina te je Financijska agencija, Regionalni centar Zagreb, Nagodbeno vi</w:t>
      </w:r>
      <w:r w:rsidR="000F3497">
        <w:t xml:space="preserve">jeće HR01, svojim Rješenjem od 8. lipnja </w:t>
      </w:r>
      <w:r>
        <w:t>2015. Klasa: UP - I/110/07/15-01/7936, Ur. broj: 04-06-15-7936-33 utvrdila tražbine kako slijedi:</w:t>
      </w:r>
    </w:p>
    <w:p w:rsidR="00F26AD5" w:rsidP="002A04BF" w:rsidRDefault="00F26AD5">
      <w:pPr>
        <w:jc w:val="both"/>
      </w:pPr>
    </w:p>
    <w:tbl>
      <w:tblPr>
        <w:tblW w:w="5000" w:type="pct"/>
        <w:tblLook w:firstRow="1" w:lastRow="0" w:firstColumn="1" w:lastColumn="0" w:noHBand="0" w:noVBand="1" w:val="04A0"/>
      </w:tblPr>
      <w:tblGrid>
        <w:gridCol w:w="1236"/>
        <w:gridCol w:w="2403"/>
        <w:gridCol w:w="2588"/>
        <w:gridCol w:w="1536"/>
        <w:gridCol w:w="1525"/>
      </w:tblGrid>
      <w:tr w:rsidRPr="00306994" w:rsidR="00F30A91" w:rsidTr="00553B96">
        <w:trPr>
          <w:trHeight w:val="20"/>
        </w:trPr>
        <w:tc>
          <w:tcPr>
            <w:tcW w:w="322" w:type="pct"/>
            <w:tcBorders>
              <w:top w:val="single" w:color="auto" w:sz="4" w:space="0"/>
              <w:left w:val="single" w:color="auto" w:sz="4" w:space="0"/>
              <w:bottom w:val="single" w:color="auto" w:sz="4" w:space="0"/>
              <w:right w:val="single" w:color="auto" w:sz="4" w:space="0"/>
            </w:tcBorders>
            <w:shd w:val="clear" w:color="auto" w:fill="auto"/>
            <w:noWrap/>
            <w:hideMark/>
          </w:tcPr>
          <w:p w:rsidRPr="0075567F" w:rsidR="00F30A91" w:rsidP="00E417A1" w:rsidRDefault="00F30A91">
            <w:pPr>
              <w:jc w:val="both"/>
            </w:pPr>
            <w:r w:rsidRPr="0075567F">
              <w:t>R</w:t>
            </w:r>
            <w:r w:rsidR="00E417A1">
              <w:t>edni broj</w:t>
            </w:r>
          </w:p>
        </w:tc>
        <w:tc>
          <w:tcPr>
            <w:tcW w:w="1414" w:type="pct"/>
            <w:tcBorders>
              <w:top w:val="single" w:color="auto" w:sz="4" w:space="0"/>
              <w:left w:val="nil"/>
              <w:bottom w:val="single" w:color="auto" w:sz="4" w:space="0"/>
              <w:right w:val="single" w:color="auto" w:sz="4" w:space="0"/>
            </w:tcBorders>
            <w:shd w:val="clear" w:color="auto" w:fill="auto"/>
            <w:hideMark/>
          </w:tcPr>
          <w:p w:rsidRPr="0075567F" w:rsidR="00F30A91" w:rsidP="00E417A1" w:rsidRDefault="00E417A1">
            <w:pPr>
              <w:jc w:val="both"/>
            </w:pPr>
            <w:r>
              <w:t>Naziv</w:t>
            </w:r>
          </w:p>
        </w:tc>
        <w:tc>
          <w:tcPr>
            <w:tcW w:w="1513" w:type="pct"/>
            <w:tcBorders>
              <w:top w:val="single" w:color="auto" w:sz="4" w:space="0"/>
              <w:left w:val="nil"/>
              <w:bottom w:val="single" w:color="auto" w:sz="4" w:space="0"/>
              <w:right w:val="single" w:color="auto" w:sz="4" w:space="0"/>
            </w:tcBorders>
            <w:shd w:val="clear" w:color="auto" w:fill="auto"/>
            <w:hideMark/>
          </w:tcPr>
          <w:p w:rsidRPr="0075567F" w:rsidR="00F30A91" w:rsidP="0023247E" w:rsidRDefault="00F30A91">
            <w:pPr>
              <w:jc w:val="both"/>
            </w:pPr>
            <w:r w:rsidRPr="0075567F">
              <w:t>A</w:t>
            </w:r>
            <w:r w:rsidR="0023247E">
              <w:t>dresa</w:t>
            </w:r>
          </w:p>
        </w:tc>
        <w:tc>
          <w:tcPr>
            <w:tcW w:w="809" w:type="pct"/>
            <w:tcBorders>
              <w:top w:val="single" w:color="auto" w:sz="4" w:space="0"/>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OIB</w:t>
            </w:r>
          </w:p>
        </w:tc>
        <w:tc>
          <w:tcPr>
            <w:tcW w:w="941" w:type="pct"/>
            <w:tcBorders>
              <w:top w:val="single" w:color="auto" w:sz="4" w:space="0"/>
              <w:left w:val="nil"/>
              <w:bottom w:val="single" w:color="auto" w:sz="4" w:space="0"/>
              <w:right w:val="single" w:color="auto" w:sz="4" w:space="0"/>
            </w:tcBorders>
            <w:shd w:val="clear" w:color="auto" w:fill="auto"/>
            <w:hideMark/>
          </w:tcPr>
          <w:p w:rsidRPr="0075567F" w:rsidR="00F30A91" w:rsidP="002A04BF" w:rsidRDefault="0023247E">
            <w:pPr>
              <w:jc w:val="both"/>
            </w:pPr>
            <w:r>
              <w:t>Iznos utvrđene tražbine</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1.</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ALLIANZ ZAGREB D.D.</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HEINZELOVA 70,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23759810849</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1.964,09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2.</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FINANCIJSKA AGENCIJA</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ULICA GRADA VUKOVARA 70,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85821130368</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360,00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3.</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GRAD ZAGREB</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TRG STJEPANA RADIĆA 1,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61817894937</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7.513,14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4.</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GRADSKA PLINARA ZAGREB D.O.O.</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RADNIČKA CESTA 1,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20985255037</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3.514,71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5.</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ŽELJKO GREINER</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MANTEROVČAK 9,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42424668758</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2.241.691,00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6.</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HRVATSKE VODE</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ULICA GRADA VUKOVARA 220,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28921383001</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26.640,34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7.</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HRVATSKI TELEKOM D.D.</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R.F.MIHANOVIĆA 9,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81793146560</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356,12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8.</w:t>
            </w:r>
          </w:p>
        </w:tc>
        <w:tc>
          <w:tcPr>
            <w:tcW w:w="1414" w:type="pct"/>
            <w:tcBorders>
              <w:top w:val="nil"/>
              <w:left w:val="nil"/>
              <w:bottom w:val="single" w:color="auto" w:sz="4" w:space="0"/>
              <w:right w:val="single" w:color="auto" w:sz="4" w:space="0"/>
            </w:tcBorders>
            <w:shd w:val="clear" w:color="auto" w:fill="auto"/>
            <w:hideMark/>
          </w:tcPr>
          <w:p w:rsidR="000472AC" w:rsidP="002A04BF" w:rsidRDefault="000472AC">
            <w:pPr>
              <w:jc w:val="both"/>
            </w:pPr>
            <w:r w:rsidRPr="000472AC">
              <w:t>BONO MODO LEASING d.o.o. u likvidaciji</w:t>
            </w:r>
            <w:r>
              <w:t>, ranije</w:t>
            </w:r>
          </w:p>
          <w:p w:rsidRPr="0075567F" w:rsidR="00F30A91" w:rsidP="002A04BF" w:rsidRDefault="00F30A91">
            <w:pPr>
              <w:jc w:val="both"/>
            </w:pPr>
            <w:r w:rsidRPr="0075567F">
              <w:lastRenderedPageBreak/>
              <w:t>HYPOLEASING-STEIERMARK D.O.O.</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lastRenderedPageBreak/>
              <w:t>GARIĆGRADSKA 18,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64646464586</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849,50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lastRenderedPageBreak/>
              <w:t>9.</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3C733E">
            <w:pPr>
              <w:jc w:val="both"/>
            </w:pPr>
            <w:r>
              <w:t>RH,</w:t>
            </w:r>
            <w:r w:rsidRPr="0075567F" w:rsidR="00F30A91">
              <w:t>MINISTARSTVO FINANCIJA-POREZNA UPRAVA</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KATANČIĆEVA 5,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18683136487</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131.622,45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r w:rsidRPr="0075567F">
              <w:t>10.</w:t>
            </w: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ZAGREBAČKI HOLDING D.O.O.</w:t>
            </w: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ULICA GRADA VUKOVARA 41, ZAGREB</w:t>
            </w: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85584865987</w:t>
            </w:r>
          </w:p>
        </w:tc>
        <w:tc>
          <w:tcPr>
            <w:tcW w:w="941"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r w:rsidRPr="0075567F">
              <w:t>129,67 kn</w:t>
            </w:r>
          </w:p>
        </w:tc>
      </w:tr>
      <w:tr w:rsidRPr="00306994" w:rsidR="00F30A91" w:rsidTr="00553B96">
        <w:trPr>
          <w:trHeight w:val="20"/>
        </w:trPr>
        <w:tc>
          <w:tcPr>
            <w:tcW w:w="322" w:type="pct"/>
            <w:tcBorders>
              <w:top w:val="nil"/>
              <w:left w:val="single" w:color="auto" w:sz="4" w:space="0"/>
              <w:bottom w:val="single" w:color="auto" w:sz="4" w:space="0"/>
              <w:right w:val="single" w:color="auto" w:sz="4" w:space="0"/>
            </w:tcBorders>
            <w:shd w:val="clear" w:color="auto" w:fill="auto"/>
            <w:noWrap/>
            <w:hideMark/>
          </w:tcPr>
          <w:p w:rsidRPr="0075567F" w:rsidR="00F30A91" w:rsidP="002A04BF" w:rsidRDefault="00F30A91">
            <w:pPr>
              <w:jc w:val="both"/>
            </w:pPr>
          </w:p>
        </w:tc>
        <w:tc>
          <w:tcPr>
            <w:tcW w:w="1414"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p>
        </w:tc>
        <w:tc>
          <w:tcPr>
            <w:tcW w:w="1513"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p>
        </w:tc>
        <w:tc>
          <w:tcPr>
            <w:tcW w:w="809" w:type="pct"/>
            <w:tcBorders>
              <w:top w:val="nil"/>
              <w:left w:val="nil"/>
              <w:bottom w:val="single" w:color="auto" w:sz="4" w:space="0"/>
              <w:right w:val="single" w:color="auto" w:sz="4" w:space="0"/>
            </w:tcBorders>
            <w:shd w:val="clear" w:color="auto" w:fill="auto"/>
            <w:hideMark/>
          </w:tcPr>
          <w:p w:rsidRPr="0075567F" w:rsidR="00F30A91" w:rsidP="002A04BF" w:rsidRDefault="00F30A91">
            <w:pPr>
              <w:jc w:val="both"/>
            </w:pPr>
          </w:p>
        </w:tc>
        <w:tc>
          <w:tcPr>
            <w:tcW w:w="941" w:type="pct"/>
            <w:tcBorders>
              <w:top w:val="nil"/>
              <w:left w:val="nil"/>
              <w:bottom w:val="single" w:color="auto" w:sz="4" w:space="0"/>
              <w:right w:val="single" w:color="auto" w:sz="4" w:space="0"/>
            </w:tcBorders>
            <w:shd w:val="clear" w:color="auto" w:fill="auto"/>
            <w:hideMark/>
          </w:tcPr>
          <w:p w:rsidR="00F30A91" w:rsidP="002A04BF" w:rsidRDefault="00F30A91">
            <w:pPr>
              <w:jc w:val="both"/>
            </w:pPr>
          </w:p>
        </w:tc>
      </w:tr>
    </w:tbl>
    <w:p w:rsidR="00F26AD5" w:rsidP="002A04BF" w:rsidRDefault="00F26AD5">
      <w:pPr>
        <w:jc w:val="both"/>
      </w:pPr>
    </w:p>
    <w:p w:rsidR="00DD0EC5" w:rsidP="00DD0EC5" w:rsidRDefault="00DD0EC5">
      <w:pPr>
        <w:jc w:val="both"/>
      </w:pPr>
      <w:r>
        <w:t>RAZLUČNI VJEROVNIK:</w:t>
      </w:r>
    </w:p>
    <w:p w:rsidR="00DD0EC5" w:rsidP="00DD0EC5" w:rsidRDefault="00DD0EC5">
      <w:pPr>
        <w:jc w:val="both"/>
      </w:pPr>
      <w:r>
        <w:tab/>
      </w:r>
    </w:p>
    <w:tbl>
      <w:tblPr>
        <w:tblStyle w:val="Reetkatablice"/>
        <w:tblW w:w="0" w:type="auto"/>
        <w:tblLook w:firstRow="1" w:lastRow="0" w:firstColumn="1" w:lastColumn="0" w:noHBand="0" w:noVBand="1" w:val="04A0"/>
      </w:tblPr>
      <w:tblGrid>
        <w:gridCol w:w="1734"/>
        <w:gridCol w:w="2003"/>
        <w:gridCol w:w="1950"/>
        <w:gridCol w:w="1821"/>
        <w:gridCol w:w="1780"/>
      </w:tblGrid>
      <w:tr w:rsidR="00E417A1" w:rsidTr="00DD0EC5">
        <w:tc>
          <w:tcPr>
            <w:tcW w:w="1857" w:type="dxa"/>
          </w:tcPr>
          <w:p w:rsidR="00DD0EC5" w:rsidP="00DD0EC5" w:rsidRDefault="00E417A1">
            <w:pPr>
              <w:jc w:val="both"/>
            </w:pPr>
            <w:r>
              <w:t>Redni broj</w:t>
            </w:r>
          </w:p>
        </w:tc>
        <w:tc>
          <w:tcPr>
            <w:tcW w:w="1857" w:type="dxa"/>
          </w:tcPr>
          <w:p w:rsidR="00DD0EC5" w:rsidP="00DD0EC5" w:rsidRDefault="00E417A1">
            <w:pPr>
              <w:jc w:val="both"/>
            </w:pPr>
            <w:r>
              <w:t>Naziv</w:t>
            </w:r>
          </w:p>
        </w:tc>
        <w:tc>
          <w:tcPr>
            <w:tcW w:w="1858" w:type="dxa"/>
          </w:tcPr>
          <w:p w:rsidR="00DD0EC5" w:rsidP="00DD0EC5" w:rsidRDefault="00E417A1">
            <w:pPr>
              <w:jc w:val="both"/>
            </w:pPr>
            <w:r>
              <w:t>Adresa</w:t>
            </w:r>
          </w:p>
        </w:tc>
        <w:tc>
          <w:tcPr>
            <w:tcW w:w="1858" w:type="dxa"/>
          </w:tcPr>
          <w:p w:rsidR="00DD0EC5" w:rsidP="00DD0EC5" w:rsidRDefault="00E417A1">
            <w:pPr>
              <w:jc w:val="both"/>
            </w:pPr>
            <w:r>
              <w:t>OIB</w:t>
            </w:r>
          </w:p>
        </w:tc>
        <w:tc>
          <w:tcPr>
            <w:tcW w:w="1858" w:type="dxa"/>
          </w:tcPr>
          <w:p w:rsidR="00DD0EC5" w:rsidP="00DD0EC5" w:rsidRDefault="00E417A1">
            <w:pPr>
              <w:jc w:val="both"/>
            </w:pPr>
            <w:r>
              <w:t xml:space="preserve">Iznos tražbine osigurane razlučnim pravom </w:t>
            </w:r>
          </w:p>
        </w:tc>
      </w:tr>
      <w:tr w:rsidR="00E417A1" w:rsidTr="00DD0EC5">
        <w:tc>
          <w:tcPr>
            <w:tcW w:w="1857" w:type="dxa"/>
          </w:tcPr>
          <w:p w:rsidR="00DD0EC5" w:rsidP="00DD0EC5" w:rsidRDefault="00E417A1">
            <w:pPr>
              <w:jc w:val="both"/>
            </w:pPr>
            <w:r>
              <w:t>1.</w:t>
            </w:r>
            <w:r w:rsidRPr="00DD0EC5" w:rsidR="00DD0EC5">
              <w:tab/>
            </w:r>
          </w:p>
        </w:tc>
        <w:tc>
          <w:tcPr>
            <w:tcW w:w="1857" w:type="dxa"/>
          </w:tcPr>
          <w:p w:rsidR="00DD0EC5" w:rsidP="00DD0EC5" w:rsidRDefault="00E417A1">
            <w:pPr>
              <w:jc w:val="both"/>
            </w:pPr>
            <w:r w:rsidRPr="00E417A1">
              <w:t>MINISTARSTVO FINANCIJA-POREZNA UPRAVA</w:t>
            </w:r>
            <w:r w:rsidRPr="00E417A1">
              <w:tab/>
            </w:r>
          </w:p>
        </w:tc>
        <w:tc>
          <w:tcPr>
            <w:tcW w:w="1858" w:type="dxa"/>
          </w:tcPr>
          <w:p w:rsidR="00DD0EC5" w:rsidP="00DD0EC5" w:rsidRDefault="00E417A1">
            <w:pPr>
              <w:jc w:val="both"/>
            </w:pPr>
            <w:r w:rsidRPr="00E417A1">
              <w:t>KATANČIĆEVA 5, ZAGREB</w:t>
            </w:r>
          </w:p>
        </w:tc>
        <w:tc>
          <w:tcPr>
            <w:tcW w:w="1858" w:type="dxa"/>
          </w:tcPr>
          <w:p w:rsidR="00DD0EC5" w:rsidP="00DD0EC5" w:rsidRDefault="00E417A1">
            <w:pPr>
              <w:jc w:val="both"/>
            </w:pPr>
            <w:r w:rsidRPr="00E417A1">
              <w:t>18683136487</w:t>
            </w:r>
            <w:r w:rsidRPr="00E417A1">
              <w:tab/>
            </w:r>
          </w:p>
        </w:tc>
        <w:tc>
          <w:tcPr>
            <w:tcW w:w="1858" w:type="dxa"/>
          </w:tcPr>
          <w:p w:rsidR="00DD0EC5" w:rsidP="00DD0EC5" w:rsidRDefault="00E417A1">
            <w:pPr>
              <w:jc w:val="both"/>
            </w:pPr>
            <w:r w:rsidRPr="00E417A1">
              <w:t>49.238,18</w:t>
            </w:r>
            <w:r>
              <w:t xml:space="preserve"> kn</w:t>
            </w:r>
          </w:p>
        </w:tc>
      </w:tr>
    </w:tbl>
    <w:p w:rsidR="00DD0EC5" w:rsidP="00DD0EC5" w:rsidRDefault="00DD0EC5">
      <w:pPr>
        <w:jc w:val="both"/>
      </w:pPr>
    </w:p>
    <w:p w:rsidR="00DE4C1B" w:rsidP="00DE4C1B" w:rsidRDefault="00E92560">
      <w:pPr>
        <w:ind w:firstLine="708"/>
        <w:jc w:val="both"/>
      </w:pPr>
      <w:r>
        <w:t xml:space="preserve">II </w:t>
      </w:r>
      <w:r w:rsidR="00DD0EC5">
        <w:t>Sukladno čl. 46.a Zakona o financijskom poslovanju i predstečajnoj nagodbi (NN br. 108/2012, 144/2012 i 81/2013, 112/2013 u nastavku Zakon), dužnik je pripremio ovaj nacrt predstečajne nagodbe.</w:t>
      </w:r>
    </w:p>
    <w:p w:rsidR="00A84B3E" w:rsidP="00DE4C1B" w:rsidRDefault="00A84B3E">
      <w:pPr>
        <w:ind w:firstLine="708"/>
        <w:jc w:val="both"/>
      </w:pPr>
    </w:p>
    <w:p w:rsidR="00A84B3E" w:rsidP="00A84B3E" w:rsidRDefault="00A84B3E">
      <w:pPr>
        <w:ind w:firstLine="708"/>
        <w:jc w:val="both"/>
      </w:pPr>
      <w:r>
        <w:t>1. Tražbine koje ulaze u nacrt predstečajne nagodbe</w:t>
      </w:r>
    </w:p>
    <w:p w:rsidR="00A84B3E" w:rsidP="00A84B3E" w:rsidRDefault="00A84B3E">
      <w:pPr>
        <w:ind w:firstLine="708"/>
        <w:jc w:val="both"/>
      </w:pPr>
    </w:p>
    <w:p w:rsidR="00A84B3E" w:rsidP="00542542" w:rsidRDefault="00A84B3E">
      <w:pPr>
        <w:ind w:firstLine="708"/>
        <w:jc w:val="both"/>
      </w:pPr>
      <w:r>
        <w:t>U Postupku su prijave vjerovnika ispitane na ročištu za utvrđivanje tražbina zaključenom dana 8. lipnja 2015. . Na navedenom ročištu, utvrđeno je da je ukupan iznos utvrđenih tražbina 2.557.041,02 kn, osporenih tražbina 0,00 kn, te da je ukupan iznos prijavljenih tražbina 171.740,52 kn. D</w:t>
      </w:r>
      <w:r w:rsidR="00E92560">
        <w:t>ana 8.6.2015.</w:t>
      </w:r>
      <w:r>
        <w:t xml:space="preserve"> Nagodbeno vijeće HR01 donijelo je Rješenje o utvrđenju tražbina Klasa: UP - I/110/07/15-01/7</w:t>
      </w:r>
      <w:r w:rsidR="00E92560">
        <w:t>936, Ur. broj: 04-06-15-7936-33.</w:t>
      </w:r>
      <w:r w:rsidR="00542542">
        <w:t xml:space="preserve"> Utvrđena je i sljedeća tablica </w:t>
      </w:r>
      <w:r>
        <w:t>razlučnih vjerovnika:</w:t>
      </w:r>
    </w:p>
    <w:p w:rsidR="00A84B3E" w:rsidP="002B2A57" w:rsidRDefault="002B2A57">
      <w:pPr>
        <w:jc w:val="both"/>
      </w:pPr>
      <w:r>
        <w:t xml:space="preserve">RH,MINISTARSTVO FINANCIJA-POREZNA UPRAVA, Zagreb, Katančićeva 5,  </w:t>
      </w:r>
      <w:r w:rsidR="00D413E1">
        <w:t xml:space="preserve">OIB </w:t>
      </w:r>
      <w:r w:rsidR="00A84B3E">
        <w:t>18683136487</w:t>
      </w:r>
      <w:r w:rsidR="00D413E1">
        <w:t xml:space="preserve">, u iznosu od </w:t>
      </w:r>
      <w:r w:rsidR="00A84B3E">
        <w:t>49.238,18</w:t>
      </w:r>
      <w:r w:rsidR="00D413E1">
        <w:t xml:space="preserve"> kn.</w:t>
      </w:r>
    </w:p>
    <w:p w:rsidR="00A84B3E" w:rsidP="00A84B3E" w:rsidRDefault="00A84B3E">
      <w:pPr>
        <w:ind w:firstLine="708"/>
        <w:jc w:val="both"/>
      </w:pPr>
    </w:p>
    <w:p w:rsidR="00A84B3E" w:rsidP="00A84B3E" w:rsidRDefault="00A84B3E">
      <w:pPr>
        <w:ind w:firstLine="708"/>
        <w:jc w:val="both"/>
      </w:pPr>
      <w:r>
        <w:t>Ukupan iznos osporenih tražbina iznosi 0,00 kn, odnosno ne prelazi 25% vrijednosti prijavljenih tražbina, stoga se Postupak može nastaviti glasovanjem o planu financijskog restrukturiranja</w:t>
      </w:r>
    </w:p>
    <w:p w:rsidR="006861AB" w:rsidP="00DD0EC5" w:rsidRDefault="006861AB">
      <w:pPr>
        <w:jc w:val="both"/>
      </w:pPr>
    </w:p>
    <w:p w:rsidR="006861AB" w:rsidP="006861AB" w:rsidRDefault="006861AB">
      <w:pPr>
        <w:ind w:firstLine="708"/>
        <w:jc w:val="both"/>
      </w:pPr>
      <w:r>
        <w:t>2. Pravo glasa pri odlučivanju o potvrdi plana financijskoj restrukturiranja</w:t>
      </w:r>
    </w:p>
    <w:p w:rsidR="006861AB" w:rsidP="006861AB" w:rsidRDefault="006861AB">
      <w:pPr>
        <w:jc w:val="both"/>
      </w:pPr>
    </w:p>
    <w:p w:rsidR="006861AB" w:rsidP="006861AB" w:rsidRDefault="006861AB">
      <w:pPr>
        <w:jc w:val="both"/>
      </w:pPr>
      <w:r>
        <w:tab/>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6861AB" w:rsidP="006861AB" w:rsidRDefault="006861AB">
      <w:pPr>
        <w:jc w:val="both"/>
      </w:pPr>
    </w:p>
    <w:p w:rsidR="006861AB" w:rsidP="006861AB" w:rsidRDefault="006861AB">
      <w:pPr>
        <w:jc w:val="both"/>
      </w:pPr>
      <w:r>
        <w:tab/>
        <w:t>Razlučni vjerovnici koji se nisu odrekli prava na odvojeno namirenje, vjerovnici na čije tražbine predstečajna nagodba ne djeluje ni vjerovnici osporenih tražbina nemaju pravo glasa.</w:t>
      </w:r>
    </w:p>
    <w:p w:rsidR="006861AB" w:rsidP="006861AB" w:rsidRDefault="006861AB">
      <w:pPr>
        <w:jc w:val="both"/>
      </w:pPr>
    </w:p>
    <w:p w:rsidR="006861AB" w:rsidP="006861AB" w:rsidRDefault="006861AB">
      <w:pPr>
        <w:jc w:val="both"/>
      </w:pPr>
      <w:r>
        <w:tab/>
        <w:t xml:space="preserve">Na ročištu za glasanje održanom 18.11.2015. utvrđeno je da su za Plan financijskog restrukturiranja glasovali vjerovnici čije tražbine iznose 2.241.691,00 kuna dok ukupan iznos tražbina za koju vjerovnici imaju pravo glasa iznosi 2.463.879,20 kuna te se utvrđuje da su za plan glasovali vjerovnici čije tražbine prelaze 2/3 vrijednosti svih utvrđenih tražbina. Stoga se proglašava Plan financijskog restrukturiranja prihvaćenim. Utvrđuje se da je postupak nad dužnikom proveden u skladu s odredbama Zakona. </w:t>
      </w:r>
    </w:p>
    <w:p w:rsidR="006861AB" w:rsidP="006861AB" w:rsidRDefault="006861AB">
      <w:pPr>
        <w:jc w:val="both"/>
      </w:pPr>
    </w:p>
    <w:p w:rsidR="006861AB" w:rsidP="006861AB" w:rsidRDefault="006861AB">
      <w:pPr>
        <w:jc w:val="both"/>
      </w:pPr>
      <w:r>
        <w:t xml:space="preserve">Željko Greiner, Zagreb, Manterovčak 9, OIB 42424668758, s utvrđenom </w:t>
      </w:r>
      <w:r w:rsidR="00371031">
        <w:t xml:space="preserve">tražbinom u iznosu od </w:t>
      </w:r>
      <w:r>
        <w:t>2.241.691,00</w:t>
      </w:r>
      <w:r w:rsidR="00371031">
        <w:t xml:space="preserve"> kn.</w:t>
      </w:r>
    </w:p>
    <w:p w:rsidR="006861AB" w:rsidP="006861AB" w:rsidRDefault="006861AB">
      <w:pPr>
        <w:jc w:val="both"/>
      </w:pPr>
    </w:p>
    <w:p w:rsidRPr="00FF6C12" w:rsidR="006861AB" w:rsidP="006861AB" w:rsidRDefault="006861AB">
      <w:pPr>
        <w:jc w:val="both"/>
      </w:pPr>
      <w:r>
        <w:tab/>
      </w:r>
      <w:r w:rsidRPr="00FF6C12">
        <w:t>Od dana otvaranja Postupka nad Dužnikom, do sklapanja nagodbe pred sudom, na iznose utvrđenih tražbina ne teku kamate.</w:t>
      </w:r>
    </w:p>
    <w:p w:rsidR="006861AB" w:rsidP="006861AB" w:rsidRDefault="006861AB">
      <w:pPr>
        <w:jc w:val="both"/>
      </w:pPr>
    </w:p>
    <w:p w:rsidR="006861AB" w:rsidP="006861AB" w:rsidRDefault="006861AB">
      <w:pPr>
        <w:jc w:val="both"/>
      </w:pPr>
      <w:r>
        <w:tab/>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008B12A8" w:rsidP="006861AB" w:rsidRDefault="008B12A8">
      <w:pPr>
        <w:jc w:val="both"/>
      </w:pPr>
    </w:p>
    <w:p w:rsidR="006861AB" w:rsidP="008B12A8" w:rsidRDefault="006861AB">
      <w:pPr>
        <w:ind w:firstLine="708"/>
        <w:jc w:val="both"/>
      </w:pPr>
      <w:r>
        <w:t>3. Ponuda vjerovnicima - nacrt predstečajne nagodbe</w:t>
      </w:r>
    </w:p>
    <w:p w:rsidR="006861AB" w:rsidP="006861AB" w:rsidRDefault="006861AB">
      <w:pPr>
        <w:jc w:val="both"/>
      </w:pPr>
    </w:p>
    <w:p w:rsidR="006861AB" w:rsidP="008B12A8" w:rsidRDefault="006861AB">
      <w:pPr>
        <w:jc w:val="both"/>
      </w:pPr>
      <w:r>
        <w:tab/>
        <w:t>Počevši od svrhe samog postupka predstečajne Nagodbe te svrhe za postupak mjerodavnog Zakona, Vjerovnici predstečajne Nagodbe i Dužnik utvrđuju sljedeće:</w:t>
      </w:r>
    </w:p>
    <w:p w:rsidR="006861AB" w:rsidP="008B12A8" w:rsidRDefault="006861AB">
      <w:pPr>
        <w:jc w:val="both"/>
      </w:pPr>
      <w:r>
        <w:t>-</w:t>
      </w:r>
      <w:r>
        <w:tab/>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6861AB" w:rsidP="008B12A8" w:rsidRDefault="006861AB">
      <w:pPr>
        <w:jc w:val="both"/>
      </w:pPr>
      <w:r>
        <w:t>-</w:t>
      </w:r>
      <w:r>
        <w:tab/>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006861AB" w:rsidP="00505C1A" w:rsidRDefault="006861AB">
      <w:pPr>
        <w:jc w:val="both"/>
      </w:pPr>
      <w:r>
        <w:t>-</w:t>
      </w:r>
      <w:r>
        <w:tab/>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w:t>
      </w:r>
      <w:r w:rsidR="00505C1A">
        <w:t xml:space="preserve"> postupka predstečajne Nagodbe;</w:t>
      </w:r>
      <w:r>
        <w:t xml:space="preserve"> </w:t>
      </w:r>
    </w:p>
    <w:p w:rsidR="006861AB" w:rsidP="006861AB" w:rsidRDefault="006861AB">
      <w:pPr>
        <w:jc w:val="both"/>
      </w:pPr>
      <w:r>
        <w:t>-</w:t>
      </w:r>
      <w:r>
        <w:tab/>
        <w:t>da sva založna prava koje Vjerovnici predstečajne Nagodbe imaju upisana u javnim upisnicima, ostaju i nadalje upisana u javnim upisnicima i osiguravaju tražbine založnih vjerovnika u skladu s odredbama ove Nagodbe;</w:t>
      </w:r>
    </w:p>
    <w:p w:rsidR="006861AB" w:rsidP="006861AB" w:rsidRDefault="006861AB">
      <w:pPr>
        <w:jc w:val="both"/>
      </w:pPr>
      <w:r>
        <w:lastRenderedPageBreak/>
        <w:t>-</w:t>
      </w:r>
      <w:r>
        <w:tab/>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006861AB" w:rsidP="006861AB" w:rsidRDefault="006861AB">
      <w:pPr>
        <w:jc w:val="both"/>
      </w:pPr>
    </w:p>
    <w:p w:rsidR="006861AB" w:rsidP="00505C1A" w:rsidRDefault="006861AB">
      <w:pPr>
        <w:ind w:firstLine="708"/>
        <w:jc w:val="both"/>
      </w:pPr>
      <w:r>
        <w:t>3.1 Obveze Dužnika prema svim vjerovnicima i posebne obveze Dužnika</w:t>
      </w:r>
    </w:p>
    <w:p w:rsidR="006861AB" w:rsidP="006861AB" w:rsidRDefault="006861AB">
      <w:pPr>
        <w:jc w:val="both"/>
      </w:pPr>
    </w:p>
    <w:p w:rsidR="006861AB" w:rsidP="006861AB" w:rsidRDefault="006861AB">
      <w:pPr>
        <w:jc w:val="both"/>
      </w:pPr>
      <w:r>
        <w:tab/>
        <w:t>Dužnik se u poslovanju, a posebno u slučaju potrebe za novim zaduženjem, obvezuje postupati s pažnjom dobrog gospodarstvenika, poduzimajući radnje i poslove u interesu Dužnika, te postupajući pritom s dužnom pažnjom prema obvezama preuzetim Nagodbom.</w:t>
      </w:r>
    </w:p>
    <w:p w:rsidR="00505C1A" w:rsidP="006861AB" w:rsidRDefault="00505C1A">
      <w:pPr>
        <w:jc w:val="both"/>
      </w:pPr>
    </w:p>
    <w:p w:rsidR="006861AB" w:rsidP="006861AB" w:rsidRDefault="006861AB">
      <w:pPr>
        <w:jc w:val="both"/>
      </w:pPr>
      <w:r>
        <w:tab/>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00505C1A" w:rsidP="006861AB" w:rsidRDefault="00505C1A">
      <w:pPr>
        <w:jc w:val="both"/>
      </w:pPr>
    </w:p>
    <w:p w:rsidR="006861AB" w:rsidP="006861AB" w:rsidRDefault="006861AB">
      <w:pPr>
        <w:jc w:val="both"/>
      </w:pPr>
      <w:r>
        <w:tab/>
        <w:t>Ako bilo koji iznos iz ove Nagodbe dospijeva na naplatu na neradni dan, Dužnik je u obvezi isti iznos podmiriti na prvi sljedeći radni dan.</w:t>
      </w:r>
    </w:p>
    <w:p w:rsidR="00505C1A" w:rsidP="006861AB" w:rsidRDefault="00505C1A">
      <w:pPr>
        <w:jc w:val="both"/>
      </w:pPr>
    </w:p>
    <w:p w:rsidR="006861AB" w:rsidP="006861AB" w:rsidRDefault="006861AB">
      <w:pPr>
        <w:jc w:val="both"/>
      </w:pPr>
      <w:r>
        <w:tab/>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505C1A" w:rsidP="006861AB" w:rsidRDefault="00505C1A">
      <w:pPr>
        <w:jc w:val="both"/>
      </w:pPr>
    </w:p>
    <w:p w:rsidR="006861AB" w:rsidP="006861AB" w:rsidRDefault="006861AB">
      <w:pPr>
        <w:jc w:val="both"/>
      </w:pPr>
      <w:r>
        <w:tab/>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00505C1A" w:rsidP="006861AB" w:rsidRDefault="00505C1A">
      <w:pPr>
        <w:jc w:val="both"/>
      </w:pPr>
    </w:p>
    <w:p w:rsidR="006861AB" w:rsidP="006861AB" w:rsidRDefault="006861AB">
      <w:pPr>
        <w:jc w:val="both"/>
      </w:pPr>
      <w:r>
        <w:tab/>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00505C1A" w:rsidP="006861AB" w:rsidRDefault="00505C1A">
      <w:pPr>
        <w:jc w:val="both"/>
      </w:pPr>
    </w:p>
    <w:p w:rsidR="006861AB" w:rsidP="006861AB" w:rsidRDefault="006861AB">
      <w:pPr>
        <w:jc w:val="both"/>
      </w:pPr>
      <w:r>
        <w:tab/>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w:t>
      </w:r>
      <w:r>
        <w:lastRenderedPageBreak/>
        <w:t>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505C1A" w:rsidP="006861AB" w:rsidRDefault="00505C1A">
      <w:pPr>
        <w:jc w:val="both"/>
      </w:pPr>
    </w:p>
    <w:p w:rsidR="006861AB" w:rsidP="006861AB" w:rsidRDefault="006861AB">
      <w:pPr>
        <w:jc w:val="both"/>
      </w:pPr>
      <w:r>
        <w:t>3.2</w:t>
      </w:r>
      <w:r>
        <w:tab/>
        <w:t>Način namirenja Vjerovnika</w:t>
      </w:r>
    </w:p>
    <w:p w:rsidR="006861AB" w:rsidP="006861AB" w:rsidRDefault="006861AB">
      <w:pPr>
        <w:jc w:val="both"/>
      </w:pPr>
    </w:p>
    <w:p w:rsidR="006861AB" w:rsidP="006861AB" w:rsidRDefault="006861AB">
      <w:pPr>
        <w:jc w:val="both"/>
      </w:pPr>
      <w:r>
        <w:tab/>
        <w:t>Tražbina svakog pojedinog vjerovnika u Nagodbi, namirit će se na sljedeći način, a u skladu s Planom financijskog restrukturiranja, predanim od strane Dužnika u postupku predstečajne nagodbe:</w:t>
      </w:r>
    </w:p>
    <w:p w:rsidR="00505C1A" w:rsidP="006861AB" w:rsidRDefault="00505C1A">
      <w:pPr>
        <w:jc w:val="both"/>
      </w:pPr>
    </w:p>
    <w:p w:rsidR="006861AB" w:rsidP="006861AB" w:rsidRDefault="006861AB">
      <w:pPr>
        <w:jc w:val="both"/>
      </w:pPr>
      <w:r>
        <w:t xml:space="preserve">Za prvu grupu vjerovnika: kod </w:t>
      </w:r>
      <w:r w:rsidR="00371031">
        <w:t xml:space="preserve">RH, </w:t>
      </w:r>
      <w:r>
        <w:t>Ministarstva financija i drugih tijela javne uprave i trgovačkih društava u većinskom državnom vlasništvu otpis 60% ukupno utvrđenih tražbina, te nakon jedne godine počeka, obročna otplata 40% ukupno utvrđene tražbine u 60 jednaka mjesečna obroka (anuiteta) uz 4,5% kamata godišnje, svakog prvog u mjesecu, a sve počevši od dana pravomoćnosti predstečajne nagodbe pred Trgovačkim sudom.</w:t>
      </w:r>
    </w:p>
    <w:p w:rsidR="00505C1A" w:rsidP="006861AB" w:rsidRDefault="00505C1A">
      <w:pPr>
        <w:jc w:val="both"/>
      </w:pPr>
    </w:p>
    <w:p w:rsidR="006861AB" w:rsidP="006861AB" w:rsidRDefault="006861AB">
      <w:pPr>
        <w:jc w:val="both"/>
      </w:pPr>
      <w:r>
        <w:t>Za drugu grupu vjerovnika: kod financijskih institucija otpis 60% ukupno utvrđene tražbine, te nakon jedne godine počeka, obročna otplata 40% ukupno utvrđene tražbine u 60 jednakih mjesečnih obroka (anuiteta) beskamatno, svakog prvog u mjesecu, a sve počevši od dana pravomoćnosti predstečajne nagodbe pred Trgovačkim sudom.</w:t>
      </w:r>
    </w:p>
    <w:p w:rsidR="00505C1A" w:rsidP="006861AB" w:rsidRDefault="00505C1A">
      <w:pPr>
        <w:jc w:val="both"/>
      </w:pPr>
    </w:p>
    <w:p w:rsidR="006861AB" w:rsidP="006861AB" w:rsidRDefault="006861AB">
      <w:pPr>
        <w:jc w:val="both"/>
      </w:pPr>
      <w:r>
        <w:t xml:space="preserve">Za treću grupu vjerovnika: </w:t>
      </w:r>
    </w:p>
    <w:p w:rsidR="006861AB" w:rsidP="006861AB" w:rsidRDefault="006861AB">
      <w:pPr>
        <w:jc w:val="both"/>
      </w:pPr>
      <w:r>
        <w:t>a)</w:t>
      </w:r>
      <w:r>
        <w:tab/>
        <w:t>Obveze prema dobavljačima i ostale obveze: kod obveza prema dobavljačima isplata duga: otpis 60% ukupno utvrđene tražbine, te nakon jedne godine počeka, obročna otplata 40% ukupno utvrđene tražbine u 60 jednakih mjesečnih obroka (anuiteta) beskamatno, svakog prvog u mjesecu, a sve počevši od dana pravomoćnosti predstečajne</w:t>
      </w:r>
      <w:r w:rsidR="00505C1A">
        <w:t xml:space="preserve"> nagodbe pred Trgovačkim sudom.</w:t>
      </w:r>
    </w:p>
    <w:p w:rsidR="006861AB" w:rsidP="006861AB" w:rsidRDefault="006861AB">
      <w:pPr>
        <w:jc w:val="both"/>
      </w:pPr>
      <w:r>
        <w:t>b)</w:t>
      </w:r>
      <w:r>
        <w:tab/>
        <w:t>Obveze po pozajmicama: kod obveza po pozajmicama isplata duga: otpis 100% ukupno utvrđene tražbine u korist kapitalnih rezervi.</w:t>
      </w:r>
    </w:p>
    <w:p w:rsidR="00505C1A" w:rsidP="006861AB" w:rsidRDefault="00505C1A">
      <w:pPr>
        <w:jc w:val="both"/>
      </w:pPr>
    </w:p>
    <w:p w:rsidRPr="008D4398" w:rsidR="00F26AD5" w:rsidP="002A04BF" w:rsidRDefault="00CE705B">
      <w:pPr>
        <w:jc w:val="both"/>
      </w:pPr>
      <w:r>
        <w:t>Za vjerovnike iz točke I. o</w:t>
      </w:r>
      <w:r w:rsidRPr="008D4398" w:rsidR="00F26AD5">
        <w:t xml:space="preserve">ve nagodbe, a sukladno </w:t>
      </w:r>
      <w:r w:rsidR="00D10266">
        <w:t>utvrđenim tražbinama te</w:t>
      </w:r>
      <w:r w:rsidR="00371031">
        <w:t xml:space="preserve"> sadržaju</w:t>
      </w:r>
      <w:r>
        <w:t xml:space="preserve"> i</w:t>
      </w:r>
      <w:r w:rsidRPr="008D4398" w:rsidR="00F26AD5">
        <w:t>zmijenjenog plana financijskog i operativnog restrukturiranja, otplata utvrđenih iznosa tražbina će se vršiti na slijedeći način kako slijedi:</w:t>
      </w:r>
    </w:p>
    <w:p w:rsidR="0020345E" w:rsidP="00D10266" w:rsidRDefault="0020345E">
      <w:pPr>
        <w:jc w:val="both"/>
      </w:pPr>
    </w:p>
    <w:p w:rsidR="0020345E" w:rsidP="00D10266" w:rsidRDefault="0020345E">
      <w:pPr>
        <w:pStyle w:val="Odlomakpopisa"/>
        <w:numPr>
          <w:ilvl w:val="0"/>
          <w:numId w:val="1"/>
        </w:numPr>
        <w:jc w:val="both"/>
      </w:pPr>
      <w:r>
        <w:t>Grupa vjerovnika:</w:t>
      </w:r>
    </w:p>
    <w:p w:rsidR="00D10266" w:rsidP="00D10266" w:rsidRDefault="00D10266">
      <w:pPr>
        <w:pStyle w:val="Odlomakpopisa"/>
        <w:ind w:left="1413"/>
        <w:jc w:val="both"/>
      </w:pPr>
    </w:p>
    <w:p w:rsidR="0020345E" w:rsidP="0020345E" w:rsidRDefault="0020345E">
      <w:pPr>
        <w:ind w:firstLine="708"/>
        <w:jc w:val="both"/>
      </w:pPr>
      <w:r>
        <w:lastRenderedPageBreak/>
        <w:t>Vjerovniku GRAD ZAGREB, TRG STJEPANA RADIĆA 1, ZAGREB, OIB: 61817894937, otpisuje se 60% ukupno utvrđene tražbine, dok će se 40% ukupno utvrđene tražbine u iznosu od 3.005,26 kn namiriti kako slijedi:</w:t>
      </w:r>
    </w:p>
    <w:p w:rsidR="0020345E" w:rsidP="0020345E" w:rsidRDefault="0020345E">
      <w:pPr>
        <w:ind w:firstLine="708"/>
        <w:jc w:val="both"/>
      </w:pPr>
      <w:r>
        <w:t>-</w:t>
      </w:r>
      <w:r>
        <w:tab/>
        <w:t>Nakon pravomoćnosti Rješenja o sklopljenoj predstečajnoj nagodbi pred Trgovačkim 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uzastopnih anuiteta u iznosu od 50,09 kn , uvećanih za kamatnu stopu 4,5% godišnje.</w:t>
      </w:r>
    </w:p>
    <w:p w:rsidR="0020345E" w:rsidP="0020345E" w:rsidRDefault="0020345E">
      <w:pPr>
        <w:ind w:firstLine="708"/>
        <w:jc w:val="both"/>
      </w:pPr>
      <w:r>
        <w:t>-</w:t>
      </w:r>
      <w:r>
        <w:tab/>
        <w:t>Prvi anuitet u iznosu od 50,09 kn, uvećan za kamatnu stopu 4,5 % godišnje na naplatu</w:t>
      </w:r>
      <w:r w:rsidR="00301C2C">
        <w:t xml:space="preserve"> dospijeva prvog dana u mjesecu</w:t>
      </w:r>
      <w:r>
        <w:t>, a nakon isteka vremena počeka.</w:t>
      </w:r>
    </w:p>
    <w:p w:rsidR="0020345E" w:rsidP="0020345E" w:rsidRDefault="0020345E">
      <w:pPr>
        <w:ind w:firstLine="708"/>
        <w:jc w:val="both"/>
      </w:pPr>
    </w:p>
    <w:p w:rsidR="0020345E" w:rsidP="0020345E" w:rsidRDefault="0020345E">
      <w:pPr>
        <w:ind w:firstLine="708"/>
        <w:jc w:val="both"/>
      </w:pPr>
      <w:r>
        <w:t>Vjerovniku GRADSKA PLINARA ZAGREB D.O.O., RADNIČKA CESTA 1, ZAGREB, OIB: 20985255037, otpisuje se 60% ukupno utvrđene tražbine, dok će se 40% ukupno utvrđene tražbine u iznosu od 1.405,88 kn namiriti kako slijedi:</w:t>
      </w:r>
    </w:p>
    <w:p w:rsidR="0020345E" w:rsidP="0020345E" w:rsidRDefault="0020345E">
      <w:pPr>
        <w:ind w:firstLine="708"/>
        <w:jc w:val="both"/>
      </w:pPr>
      <w:r>
        <w:t>-</w:t>
      </w:r>
      <w:r>
        <w:tab/>
        <w:t>Nakon pravomoćnosti Rješenja o sklopljenoj predstečajnoj nagodbi pred Trgovačkim 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w:t>
      </w:r>
      <w:r w:rsidR="00301C2C">
        <w:t>h anuiteta u iznosu od 23,43 kn</w:t>
      </w:r>
      <w:r>
        <w:t>, uvećanih za kamatnu stopu 4,5% godišnje.</w:t>
      </w:r>
    </w:p>
    <w:p w:rsidR="0020345E" w:rsidP="0020345E" w:rsidRDefault="0020345E">
      <w:pPr>
        <w:ind w:firstLine="708"/>
        <w:jc w:val="both"/>
      </w:pPr>
      <w:r>
        <w:t>-</w:t>
      </w:r>
      <w:r>
        <w:tab/>
        <w:t>Prvi anuitet u iznosu od 23,43 kn, uvećan za kamatnu stopu 4,5 % godišnje na naplatu dospijeva prvog dana u mjesecu , a nakon isteka vremena počeka.</w:t>
      </w:r>
    </w:p>
    <w:p w:rsidR="0020345E" w:rsidP="0020345E" w:rsidRDefault="0020345E">
      <w:pPr>
        <w:ind w:firstLine="708"/>
        <w:jc w:val="both"/>
      </w:pPr>
    </w:p>
    <w:p w:rsidR="0020345E" w:rsidP="0020345E" w:rsidRDefault="0020345E">
      <w:pPr>
        <w:ind w:firstLine="708"/>
        <w:jc w:val="both"/>
      </w:pPr>
      <w:r>
        <w:t>Vjerovniku HRVATSKE VODE, ULICA GRADA VUKOVARA 220, ZAGREB, OIB: 28921383001, otpisuje se 60% ukupno utvrđene tražbine, dok će se 40% ukupno utvrđene tražbine u iznosu od 10.656,14 kn namiriti kako slijedi:</w:t>
      </w:r>
    </w:p>
    <w:p w:rsidR="0020345E" w:rsidP="0020345E" w:rsidRDefault="0020345E">
      <w:pPr>
        <w:ind w:firstLine="708"/>
        <w:jc w:val="both"/>
      </w:pPr>
      <w:r>
        <w:t>-</w:t>
      </w:r>
      <w:r>
        <w:tab/>
        <w:t xml:space="preserve">Nakon pravomoćnosti Rješenja o sklopljenoj predstečajnoj nagodbi pred </w:t>
      </w:r>
      <w:r w:rsidR="00301C2C">
        <w:t>ovim</w:t>
      </w:r>
      <w:r>
        <w:t xml:space="preserve"> 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uzastopnih anuiteta u iznosu od 177,60 kn , uvećanih za kamatnu stopu 4,5% godišnje.</w:t>
      </w:r>
    </w:p>
    <w:p w:rsidR="0020345E" w:rsidP="0020345E" w:rsidRDefault="0020345E">
      <w:pPr>
        <w:ind w:firstLine="708"/>
        <w:jc w:val="both"/>
      </w:pPr>
      <w:r>
        <w:t>-</w:t>
      </w:r>
      <w:r>
        <w:tab/>
        <w:t>Prvi anuitet u iznosu od 177,60 kn, uvećan za kamatnu stopu 4,5 % godišnje na naplatu</w:t>
      </w:r>
      <w:r w:rsidR="00301C2C">
        <w:t xml:space="preserve"> dospijeva prvog dana u mjesecu</w:t>
      </w:r>
      <w:r>
        <w:t>, a nakon isteka vremena počeka.</w:t>
      </w:r>
    </w:p>
    <w:p w:rsidR="0020345E" w:rsidP="0020345E" w:rsidRDefault="0020345E">
      <w:pPr>
        <w:ind w:firstLine="708"/>
        <w:jc w:val="both"/>
      </w:pPr>
    </w:p>
    <w:p w:rsidR="0020345E" w:rsidP="0020345E" w:rsidRDefault="0020345E">
      <w:pPr>
        <w:ind w:firstLine="708"/>
        <w:jc w:val="both"/>
      </w:pPr>
      <w:r>
        <w:t xml:space="preserve">Vjerovniku </w:t>
      </w:r>
      <w:r w:rsidR="003C733E">
        <w:t xml:space="preserve">RH, </w:t>
      </w:r>
      <w:r>
        <w:t>MINISTARSTVO FINANCIJA-POREZNA UPRAVA, KATANČIĆEVA 5, ZAGREB, OIB: 18683136487, otpisuje se 60% ukupno utvrđene tražbine, dok će se 40% ukupno utvrđene tražbine u iznosu od 52.648,98 kn namiriti kako slijedi:</w:t>
      </w:r>
    </w:p>
    <w:p w:rsidR="0020345E" w:rsidP="0020345E" w:rsidRDefault="0020345E">
      <w:pPr>
        <w:ind w:firstLine="708"/>
        <w:jc w:val="both"/>
      </w:pPr>
      <w:r>
        <w:t>-</w:t>
      </w:r>
      <w:r>
        <w:tab/>
        <w:t>Nakon pravomoćnosti Rješenja o sklopljenoj predstečajnoj nagodbi pred Trgovačkim 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uzastopnih</w:t>
      </w:r>
      <w:r w:rsidR="005D187C">
        <w:t xml:space="preserve"> anuiteta u iznosu od 877,48 kn</w:t>
      </w:r>
      <w:r>
        <w:t>, uvećanih za kamatnu stopu 4,5% godišnje.</w:t>
      </w:r>
    </w:p>
    <w:p w:rsidR="0020345E" w:rsidP="0020345E" w:rsidRDefault="0020345E">
      <w:pPr>
        <w:ind w:firstLine="708"/>
        <w:jc w:val="both"/>
      </w:pPr>
      <w:r>
        <w:t>-</w:t>
      </w:r>
      <w:r>
        <w:tab/>
        <w:t xml:space="preserve">Prvi anuitet u iznosu od 877,48 kn, uvećan za kamatnu stopu 4,5 % godišnje na naplatu dospijeva prvog </w:t>
      </w:r>
      <w:r w:rsidR="005D187C">
        <w:t>dana u mjesecu</w:t>
      </w:r>
      <w:r>
        <w:t>, a nakon isteka vremena počeka.</w:t>
      </w:r>
    </w:p>
    <w:p w:rsidR="0020345E" w:rsidP="0020345E" w:rsidRDefault="0020345E">
      <w:pPr>
        <w:ind w:firstLine="708"/>
        <w:jc w:val="both"/>
      </w:pPr>
    </w:p>
    <w:p w:rsidR="0020345E" w:rsidP="0020345E" w:rsidRDefault="0020345E">
      <w:pPr>
        <w:ind w:firstLine="708"/>
        <w:jc w:val="both"/>
      </w:pPr>
      <w:r>
        <w:t>Vjerovniku ZAGREBAČKI HOLDING D.O.O., ULICA GRADA VUKOVARA 41, ZAGREB, OIB: 85584865987, otpisuje se 60% ukupno utvrđene tražbine, dok će se 40% ukupno utvrđene tražbine u iznosu od 51,87 kn namiriti kako slijedi:</w:t>
      </w:r>
    </w:p>
    <w:p w:rsidR="0020345E" w:rsidP="0020345E" w:rsidRDefault="0020345E">
      <w:pPr>
        <w:ind w:firstLine="708"/>
        <w:jc w:val="both"/>
      </w:pPr>
      <w:r>
        <w:t>-</w:t>
      </w:r>
      <w:r>
        <w:tab/>
        <w:t>Nakon pravomoćnosti Rješenja o sklopljenoj predstečajnoj nagodbi pred Trgovačkim sudom teče razdoblje jedne godine počeka.</w:t>
      </w:r>
    </w:p>
    <w:p w:rsidR="0020345E" w:rsidP="0020345E" w:rsidRDefault="0020345E">
      <w:pPr>
        <w:ind w:firstLine="708"/>
        <w:jc w:val="both"/>
      </w:pPr>
      <w:r>
        <w:lastRenderedPageBreak/>
        <w:t>-</w:t>
      </w:r>
      <w:r>
        <w:tab/>
        <w:t>Nakon isteka razdoblja počeka teče razdoblje otplate pri čemu se tražbina namiruje u 60 (šezdeset) jednakih, uzastopnih anuiteta u iznosu od 0,86 kn , uvećanih za kamatnu stopu 4,5% godišnje.</w:t>
      </w:r>
    </w:p>
    <w:p w:rsidR="0020345E" w:rsidP="0020345E" w:rsidRDefault="0020345E">
      <w:pPr>
        <w:ind w:firstLine="708"/>
        <w:jc w:val="both"/>
      </w:pPr>
      <w:r>
        <w:t>-</w:t>
      </w:r>
      <w:r>
        <w:tab/>
        <w:t>Prvi anuitet u iznosu od 0,86 kn, uvećan za kamatnu stopu 4,5 % godišnje na naplatu dospijeva prvog dana u mjesecu , a nakon isteka vremena počeka.</w:t>
      </w:r>
    </w:p>
    <w:p w:rsidR="0020345E" w:rsidP="008D4398" w:rsidRDefault="0020345E">
      <w:pPr>
        <w:jc w:val="both"/>
      </w:pPr>
    </w:p>
    <w:p w:rsidR="0020345E" w:rsidP="0020345E" w:rsidRDefault="0020345E">
      <w:pPr>
        <w:ind w:firstLine="708"/>
        <w:jc w:val="both"/>
      </w:pPr>
      <w:r>
        <w:t>2.</w:t>
      </w:r>
      <w:r>
        <w:tab/>
        <w:t>Grupa vjerovnika:</w:t>
      </w:r>
    </w:p>
    <w:p w:rsidR="0020345E" w:rsidP="0020345E" w:rsidRDefault="0020345E">
      <w:pPr>
        <w:ind w:firstLine="708"/>
        <w:jc w:val="both"/>
      </w:pPr>
    </w:p>
    <w:p w:rsidR="0020345E" w:rsidP="0020345E" w:rsidRDefault="0020345E">
      <w:pPr>
        <w:ind w:firstLine="708"/>
        <w:jc w:val="both"/>
      </w:pPr>
      <w:r>
        <w:t>Vjerovniku ALLIANZ ZAGREB D.D.</w:t>
      </w:r>
      <w:r w:rsidR="00666E3D">
        <w:t xml:space="preserve"> </w:t>
      </w:r>
      <w:r>
        <w:t>,</w:t>
      </w:r>
      <w:r w:rsidR="00666E3D">
        <w:t xml:space="preserve">Zagreb, </w:t>
      </w:r>
      <w:r>
        <w:t xml:space="preserve"> HEINZELOVA 70, OIB: 23759810849, otpisuje se 60% ukupno utvrđene tražbine, dok će se 40% ukupno utvrđene tražbine u iznosu od 785,64 kn namiriti kako slijedi:</w:t>
      </w:r>
    </w:p>
    <w:p w:rsidR="0020345E" w:rsidP="0020345E" w:rsidRDefault="0020345E">
      <w:pPr>
        <w:ind w:firstLine="708"/>
        <w:jc w:val="both"/>
      </w:pPr>
      <w:r>
        <w:t>-</w:t>
      </w:r>
      <w:r>
        <w:tab/>
        <w:t>Nakon pravomoćnosti Rješenja o sklopljenoj predstečajnoj nagodbi pred Trgovačkim 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uzastopnih anuiteta u iznosu od 13,09 kn , beskamatno.</w:t>
      </w:r>
    </w:p>
    <w:p w:rsidR="0020345E" w:rsidP="0020345E" w:rsidRDefault="0020345E">
      <w:pPr>
        <w:ind w:firstLine="708"/>
        <w:jc w:val="both"/>
      </w:pPr>
      <w:r>
        <w:t>-</w:t>
      </w:r>
      <w:r>
        <w:tab/>
        <w:t>Prvi anuitet u iznosu od 13,09 kn, na naplatu dospijeva prvog dana u mjesecu , a nakon isteka vremena počeka.</w:t>
      </w:r>
    </w:p>
    <w:p w:rsidR="0020345E" w:rsidP="0020345E" w:rsidRDefault="0020345E">
      <w:pPr>
        <w:ind w:firstLine="708"/>
        <w:jc w:val="both"/>
      </w:pPr>
    </w:p>
    <w:p w:rsidR="0020345E" w:rsidP="0020345E" w:rsidRDefault="0020345E">
      <w:pPr>
        <w:ind w:firstLine="708"/>
        <w:jc w:val="both"/>
      </w:pPr>
      <w:r>
        <w:t xml:space="preserve">Vjerovniku </w:t>
      </w:r>
      <w:r w:rsidRPr="000472AC" w:rsidR="000472AC">
        <w:t>BONO MO</w:t>
      </w:r>
      <w:r w:rsidR="000472AC">
        <w:t>DO LEASING d.o.o. u likvidaciji, ranij</w:t>
      </w:r>
      <w:r w:rsidR="00DE4C1B">
        <w:t>a tvrtka</w:t>
      </w:r>
      <w:r w:rsidR="000472AC">
        <w:t xml:space="preserve"> </w:t>
      </w:r>
      <w:r>
        <w:t xml:space="preserve">HYPOLEASING-STEIERMARK D.O.O., </w:t>
      </w:r>
      <w:r w:rsidR="00666E3D">
        <w:t>Zagreb, GARIĆGRADSKA 18</w:t>
      </w:r>
      <w:r>
        <w:t>, OIB: 64646464586, otpisuje se 60% ukupno utvrđene tražbine, dok će se 40% ukupno utvrđene tražbine u iznosu od 339,80 kn namiriti kako slijedi:</w:t>
      </w:r>
    </w:p>
    <w:p w:rsidR="0020345E" w:rsidP="0020345E" w:rsidRDefault="0020345E">
      <w:pPr>
        <w:ind w:firstLine="708"/>
        <w:jc w:val="both"/>
      </w:pPr>
      <w:r>
        <w:t>-</w:t>
      </w:r>
      <w:r>
        <w:tab/>
        <w:t xml:space="preserve">Nakon pravomoćnosti Rješenja o sklopljenoj predstečajnoj nagodbi pred </w:t>
      </w:r>
      <w:r w:rsidR="004E275C">
        <w:t xml:space="preserve">ovim </w:t>
      </w:r>
      <w:r>
        <w:t>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uzastopnih anuiteta u iznosu od 5,66 kn , beskamatno.</w:t>
      </w:r>
    </w:p>
    <w:p w:rsidR="0020345E" w:rsidP="0020345E" w:rsidRDefault="0020345E">
      <w:pPr>
        <w:ind w:firstLine="708"/>
        <w:jc w:val="both"/>
      </w:pPr>
      <w:r>
        <w:t>-</w:t>
      </w:r>
      <w:r>
        <w:tab/>
        <w:t>Prvi anuitet u iznosu od 5,66 kn, na naplatu dospijeva prvog dana u mjesecu , a nakon isteka vremena počeka.</w:t>
      </w:r>
    </w:p>
    <w:p w:rsidR="0020345E" w:rsidP="0020345E" w:rsidRDefault="0020345E">
      <w:pPr>
        <w:jc w:val="both"/>
      </w:pPr>
    </w:p>
    <w:p w:rsidR="0020345E" w:rsidP="0020345E" w:rsidRDefault="0020345E">
      <w:pPr>
        <w:ind w:firstLine="708"/>
        <w:jc w:val="both"/>
      </w:pPr>
      <w:r>
        <w:t>3.</w:t>
      </w:r>
      <w:r>
        <w:tab/>
        <w:t>Grupa vjerovnika:</w:t>
      </w:r>
    </w:p>
    <w:p w:rsidR="0020345E" w:rsidP="0020345E" w:rsidRDefault="0020345E">
      <w:pPr>
        <w:ind w:firstLine="708"/>
        <w:jc w:val="both"/>
      </w:pPr>
    </w:p>
    <w:p w:rsidR="0020345E" w:rsidP="0020345E" w:rsidRDefault="0020345E">
      <w:pPr>
        <w:ind w:firstLine="708"/>
        <w:jc w:val="both"/>
      </w:pPr>
      <w:r>
        <w:t>a) Obveze prema dobavljačima i ostale obveze:</w:t>
      </w:r>
    </w:p>
    <w:p w:rsidR="0020345E" w:rsidP="0020345E" w:rsidRDefault="0020345E">
      <w:pPr>
        <w:ind w:firstLine="708"/>
        <w:jc w:val="both"/>
      </w:pPr>
    </w:p>
    <w:p w:rsidR="0020345E" w:rsidP="0020345E" w:rsidRDefault="0020345E">
      <w:pPr>
        <w:ind w:firstLine="708"/>
        <w:jc w:val="both"/>
      </w:pPr>
      <w:r>
        <w:t>Vjerovniku FINANCIJSKA AGENCIJA, ULICA GRADA VUKOVARA 70, ZAGREB, OIB: 85821130368, otpisuje se 60% ukupno utvrđene tražbine, dok će se 40% ukupno utvrđene tražbine u iznosu od 144,00 kn namiriti kako slijedi:</w:t>
      </w:r>
    </w:p>
    <w:p w:rsidR="0020345E" w:rsidP="0020345E" w:rsidRDefault="0020345E">
      <w:pPr>
        <w:ind w:firstLine="708"/>
        <w:jc w:val="both"/>
      </w:pPr>
      <w:r>
        <w:t>-</w:t>
      </w:r>
      <w:r>
        <w:tab/>
        <w:t xml:space="preserve">Nakon pravomoćnosti Rješenja o sklopljenoj predstečajnoj nagodbi pred </w:t>
      </w:r>
      <w:r w:rsidR="004E275C">
        <w:t xml:space="preserve">ovim </w:t>
      </w:r>
      <w:r>
        <w:t>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uzastopnih anuiteta u iznosu od 2,40 kn , beskamatno.</w:t>
      </w:r>
    </w:p>
    <w:p w:rsidR="0020345E" w:rsidP="0020345E" w:rsidRDefault="0020345E">
      <w:pPr>
        <w:ind w:firstLine="708"/>
        <w:jc w:val="both"/>
      </w:pPr>
      <w:r>
        <w:t>-</w:t>
      </w:r>
      <w:r>
        <w:tab/>
        <w:t>Prvi anuitet u iznosu od 2,40 kn, na naplatu dospijeva prvog dana u mjesecu , a nakon isteka vremena počeka.</w:t>
      </w:r>
    </w:p>
    <w:p w:rsidR="0020345E" w:rsidP="0020345E" w:rsidRDefault="0020345E">
      <w:pPr>
        <w:ind w:firstLine="708"/>
        <w:jc w:val="both"/>
      </w:pPr>
    </w:p>
    <w:p w:rsidR="0020345E" w:rsidP="0020345E" w:rsidRDefault="0020345E">
      <w:pPr>
        <w:ind w:firstLine="708"/>
        <w:jc w:val="both"/>
      </w:pPr>
      <w:r>
        <w:t>Vjerovniku HRVATSKI TELEKOM D.D., R.F.MIHANOVIĆA 9, ZAGREB, OIB: 81793146560, otpisuje se 60% ukupno utvrđene tražbine, dok će se 40% ukupno utvrđene tražbine u iznosu od 142,45 kn namiriti kako slijedi:</w:t>
      </w:r>
    </w:p>
    <w:p w:rsidR="0020345E" w:rsidP="0020345E" w:rsidRDefault="0020345E">
      <w:pPr>
        <w:ind w:firstLine="708"/>
        <w:jc w:val="both"/>
      </w:pPr>
      <w:r>
        <w:t>-</w:t>
      </w:r>
      <w:r>
        <w:tab/>
        <w:t>Nakon pravomoćnosti Rješenja o sklopljenoj predstečajnoj nagodbi pred Trgovačkim sudom teče razdoblje jedne godine počeka.</w:t>
      </w:r>
    </w:p>
    <w:p w:rsidR="0020345E" w:rsidP="0020345E" w:rsidRDefault="0020345E">
      <w:pPr>
        <w:ind w:firstLine="708"/>
        <w:jc w:val="both"/>
      </w:pPr>
      <w:r>
        <w:t>-</w:t>
      </w:r>
      <w:r>
        <w:tab/>
        <w:t>Nakon isteka razdoblja počeka teče razdoblje otplate pri čemu se tražbina namiruje u 60 (šezdeset) jednakih, uzastopnih anuiteta u iznosu od 2,37 kn , beskamatno.</w:t>
      </w:r>
    </w:p>
    <w:p w:rsidR="0020345E" w:rsidP="0020345E" w:rsidRDefault="0020345E">
      <w:pPr>
        <w:ind w:firstLine="708"/>
        <w:jc w:val="both"/>
      </w:pPr>
      <w:r>
        <w:lastRenderedPageBreak/>
        <w:t>-</w:t>
      </w:r>
      <w:r>
        <w:tab/>
        <w:t>Prvi anuitet u iznosu od 2,37 kn, na naplatu dospijeva prvog dana u mjesecu , a nakon isteka vremena počeka.</w:t>
      </w:r>
    </w:p>
    <w:p w:rsidR="0020345E" w:rsidP="0020345E" w:rsidRDefault="0020345E">
      <w:pPr>
        <w:ind w:firstLine="708"/>
        <w:jc w:val="both"/>
      </w:pPr>
    </w:p>
    <w:p w:rsidR="0020345E" w:rsidP="0020345E" w:rsidRDefault="0020345E">
      <w:pPr>
        <w:ind w:firstLine="708"/>
        <w:jc w:val="both"/>
      </w:pPr>
      <w:r>
        <w:t>b) Obveze po pozajmicama:</w:t>
      </w:r>
    </w:p>
    <w:p w:rsidR="0020345E" w:rsidP="0020345E" w:rsidRDefault="0020345E">
      <w:pPr>
        <w:ind w:firstLine="708"/>
        <w:jc w:val="both"/>
      </w:pPr>
    </w:p>
    <w:p w:rsidR="0020345E" w:rsidP="0020345E" w:rsidRDefault="0020345E">
      <w:pPr>
        <w:ind w:firstLine="708"/>
        <w:jc w:val="both"/>
      </w:pPr>
      <w:r>
        <w:t>Vjerovniku ŽELJKO GREINER, MANTEROVČAK 9, ZAGREB, OIB: 42424668758, otpisuje se 100% ukupno utvrđene tražbine u iznosu 2.241.691,00 kn u korist kapitalnih rezervi.</w:t>
      </w:r>
    </w:p>
    <w:p w:rsidR="0020345E" w:rsidP="00CE494F" w:rsidRDefault="0020345E">
      <w:pPr>
        <w:jc w:val="both"/>
      </w:pPr>
    </w:p>
    <w:p w:rsidR="00F26AD5" w:rsidP="002A04BF" w:rsidRDefault="00F26AD5">
      <w:pPr>
        <w:ind w:firstLine="708"/>
        <w:jc w:val="both"/>
      </w:pPr>
      <w:r>
        <w:t xml:space="preserve">Ova predstečajna nagodba </w:t>
      </w:r>
      <w:r w:rsidR="00DE15B3">
        <w:t>je sklopljena kada dužnik i</w:t>
      </w:r>
      <w:r>
        <w:t xml:space="preserve"> vjerovni</w:t>
      </w:r>
      <w:r w:rsidR="00DE15B3">
        <w:t>k/ci</w:t>
      </w:r>
      <w:r>
        <w:t xml:space="preserve"> nakon pročitanog Zapisnika nagodbe potpišu Zapisnik u svezi s člankom 66. stavak 14. </w:t>
      </w:r>
      <w:r w:rsidR="00DE15B3">
        <w:t>ZFPPN</w:t>
      </w:r>
      <w:r>
        <w:t xml:space="preserve">. </w:t>
      </w:r>
    </w:p>
    <w:p w:rsidR="00F26AD5" w:rsidP="002A04BF" w:rsidRDefault="00F26AD5">
      <w:pPr>
        <w:jc w:val="both"/>
      </w:pPr>
    </w:p>
    <w:p w:rsidRPr="00DE4C1B" w:rsidR="00F26AD5" w:rsidP="002A04BF" w:rsidRDefault="00F26AD5">
      <w:pPr>
        <w:ind w:firstLine="708"/>
        <w:jc w:val="both"/>
        <w:rPr>
          <w:b/>
        </w:rPr>
      </w:pPr>
      <w:r w:rsidRPr="00DE4C1B">
        <w:rPr>
          <w:b/>
        </w:rPr>
        <w:t>R</w:t>
      </w:r>
      <w:r w:rsidRPr="00DE4C1B" w:rsidR="00CE494F">
        <w:rPr>
          <w:b/>
        </w:rPr>
        <w:t>epublika Hrvatska</w:t>
      </w:r>
      <w:r w:rsidRPr="00DE4C1B">
        <w:rPr>
          <w:b/>
        </w:rPr>
        <w:t>, Ministarstvo financija</w:t>
      </w:r>
      <w:r w:rsidRPr="00DE4C1B" w:rsidR="00CE494F">
        <w:rPr>
          <w:b/>
        </w:rPr>
        <w:t>,</w:t>
      </w:r>
      <w:r w:rsidRPr="00DE4C1B">
        <w:rPr>
          <w:b/>
        </w:rPr>
        <w:t xml:space="preserve"> Porezna uprava nije se odrekla prava na odvojeno na</w:t>
      </w:r>
      <w:r w:rsidRPr="00DE4C1B" w:rsidR="004E275C">
        <w:rPr>
          <w:b/>
        </w:rPr>
        <w:t>mirenje za iznos od 49.238,18 kn</w:t>
      </w:r>
      <w:r w:rsidRPr="00DE4C1B">
        <w:rPr>
          <w:b/>
        </w:rPr>
        <w:t>.</w:t>
      </w:r>
    </w:p>
    <w:p w:rsidRPr="00DE4C1B" w:rsidR="00F26AD5" w:rsidP="002A04BF" w:rsidRDefault="00F26AD5">
      <w:pPr>
        <w:jc w:val="both"/>
        <w:rPr>
          <w:b/>
        </w:rPr>
      </w:pPr>
    </w:p>
    <w:p w:rsidR="00F26AD5" w:rsidP="003C56A6" w:rsidRDefault="00F26AD5">
      <w:pPr>
        <w:ind w:firstLine="708"/>
        <w:jc w:val="both"/>
      </w:pPr>
      <w:r>
        <w:t>VII) Ova predstečajna nagodba ima snagu ovršne isprave za sve vjerovnike čije su tražbine utvrđene i razlučne vjerovnike samo ako su se odrekli prava na odvojeno namirenje,</w:t>
      </w:r>
      <w:r w:rsidR="00CE494F">
        <w:t xml:space="preserve"> </w:t>
      </w:r>
      <w:r>
        <w:t xml:space="preserve">te su na temelju ove nagodbe ovlašteni radi ostvarenja dužne činidbe nakon dospjelosti obveze, neposredno provesti prisilnu ovrhu. </w:t>
      </w:r>
    </w:p>
    <w:p w:rsidR="00F26AD5" w:rsidP="002A04BF" w:rsidRDefault="00F26AD5">
      <w:pPr>
        <w:jc w:val="both"/>
      </w:pPr>
    </w:p>
    <w:p w:rsidR="00F26AD5" w:rsidP="00BE0E4E" w:rsidRDefault="00DE15B3">
      <w:pPr>
        <w:ind w:firstLine="708"/>
        <w:jc w:val="both"/>
      </w:pPr>
      <w:r>
        <w:t>Nakon toga sud ističe</w:t>
      </w:r>
      <w:r w:rsidR="00F26AD5">
        <w:t xml:space="preserve"> slijedeće:</w:t>
      </w:r>
    </w:p>
    <w:p w:rsidR="00F26AD5" w:rsidP="002A04BF" w:rsidRDefault="00F26AD5">
      <w:pPr>
        <w:jc w:val="both"/>
      </w:pPr>
      <w:r>
        <w:t>Predstečajna nagodba ima snagu ovršne isprave za sve vjerovnike čije su tražbine utvrđene.</w:t>
      </w:r>
    </w:p>
    <w:p w:rsidR="00F26AD5" w:rsidP="002A04BF" w:rsidRDefault="00F26AD5">
      <w:pPr>
        <w:jc w:val="both"/>
      </w:pPr>
      <w:r>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00F26AD5" w:rsidP="002A04BF" w:rsidRDefault="00F26AD5">
      <w:pPr>
        <w:jc w:val="both"/>
      </w:pPr>
      <w:r>
        <w:t>Predstečajna nagodba može se pobijati tužbom pod istim pretpostavkama koje su propisane za pobijanje sudske nagodbe.</w:t>
      </w:r>
    </w:p>
    <w:p w:rsidR="00F26AD5" w:rsidP="002A04BF" w:rsidRDefault="00F26AD5">
      <w:pPr>
        <w:jc w:val="both"/>
      </w:pPr>
      <w:r>
        <w:t xml:space="preserve">Nakon pročitanog zapisnika o predstečajnoj nagodbi stranke potpisuju zapisnik. </w:t>
      </w:r>
      <w:r w:rsidR="003C56A6">
        <w:t xml:space="preserve">Na temelju </w:t>
      </w:r>
      <w:r>
        <w:t>čl. 66. st. 11. ZFPPN-a, predstečajna nagodba je sklopljena kada je potpišu dužnik i vjerovni</w:t>
      </w:r>
      <w:r w:rsidR="00D42A8E">
        <w:t xml:space="preserve">k/ci </w:t>
      </w:r>
      <w:r>
        <w:t>čije tražbine čine potrebnu većinu.</w:t>
      </w:r>
    </w:p>
    <w:p w:rsidR="00F26AD5" w:rsidP="002A04BF" w:rsidRDefault="00F26AD5">
      <w:pPr>
        <w:jc w:val="both"/>
      </w:pPr>
    </w:p>
    <w:p w:rsidR="00F26AD5" w:rsidP="002A04BF" w:rsidRDefault="00F26AD5">
      <w:pPr>
        <w:jc w:val="both"/>
      </w:pPr>
      <w:r>
        <w:t xml:space="preserve">     </w:t>
      </w:r>
      <w:r w:rsidR="00BE0E4E">
        <w:tab/>
      </w:r>
      <w:r w:rsidR="00BE0E4E">
        <w:tab/>
      </w:r>
      <w:r w:rsidR="00BE0E4E">
        <w:tab/>
      </w:r>
      <w:r w:rsidR="00BE0E4E">
        <w:tab/>
      </w:r>
      <w:r w:rsidR="00BE0E4E">
        <w:tab/>
      </w:r>
      <w:r w:rsidR="00D42A8E">
        <w:t xml:space="preserve">  </w:t>
      </w:r>
      <w:r>
        <w:t>Dovršeno u 11:</w:t>
      </w:r>
      <w:r w:rsidR="00F37A8E">
        <w:t xml:space="preserve"> </w:t>
      </w:r>
      <w:r w:rsidR="00DA2BB8">
        <w:t>09</w:t>
      </w:r>
      <w:r>
        <w:t xml:space="preserve"> sati.</w:t>
      </w:r>
    </w:p>
    <w:p w:rsidR="00F26AD5" w:rsidP="002A04BF" w:rsidRDefault="00F26AD5">
      <w:pPr>
        <w:jc w:val="both"/>
      </w:pPr>
    </w:p>
    <w:p w:rsidR="00F26AD5" w:rsidP="002A04BF" w:rsidRDefault="00F26AD5">
      <w:pPr>
        <w:jc w:val="both"/>
      </w:pPr>
      <w:r>
        <w:t xml:space="preserve"> </w:t>
      </w:r>
      <w:r w:rsidR="00BE0E4E">
        <w:tab/>
      </w:r>
      <w:r w:rsidR="00BE0E4E">
        <w:tab/>
      </w:r>
      <w:r w:rsidR="00BE0E4E">
        <w:tab/>
      </w:r>
      <w:r w:rsidR="00BE0E4E">
        <w:tab/>
      </w:r>
      <w:r w:rsidR="00BE0E4E">
        <w:tab/>
      </w:r>
      <w:r w:rsidR="00BE0E4E">
        <w:tab/>
      </w:r>
      <w:r>
        <w:t xml:space="preserve">   Sudac</w:t>
      </w:r>
    </w:p>
    <w:p w:rsidR="00F26AD5" w:rsidP="002A04BF" w:rsidRDefault="00F26AD5">
      <w:pPr>
        <w:jc w:val="both"/>
      </w:pPr>
    </w:p>
    <w:p w:rsidR="00F26AD5" w:rsidP="002A04BF" w:rsidRDefault="00E97ECD">
      <w:pPr>
        <w:jc w:val="both"/>
      </w:pPr>
      <w:r>
        <w:tab/>
      </w:r>
      <w:r>
        <w:tab/>
      </w:r>
      <w:r>
        <w:tab/>
      </w:r>
      <w:r>
        <w:tab/>
      </w:r>
      <w:r>
        <w:tab/>
      </w:r>
      <w:r>
        <w:tab/>
      </w:r>
    </w:p>
    <w:p w:rsidR="00DA2BB8" w:rsidP="002A04BF" w:rsidRDefault="00DA2BB8">
      <w:pPr>
        <w:jc w:val="both"/>
      </w:pPr>
    </w:p>
    <w:p w:rsidR="00DA2BB8" w:rsidP="002A04BF" w:rsidRDefault="00F26AD5">
      <w:pPr>
        <w:jc w:val="both"/>
      </w:pPr>
      <w:r>
        <w:t xml:space="preserve"> </w:t>
      </w:r>
      <w:r w:rsidR="00BE0E4E">
        <w:tab/>
      </w:r>
      <w:r w:rsidR="00BE0E4E">
        <w:tab/>
      </w:r>
      <w:r w:rsidR="00BE0E4E">
        <w:tab/>
      </w:r>
      <w:r w:rsidR="00BE0E4E">
        <w:tab/>
      </w:r>
      <w:r w:rsidR="00BE0E4E">
        <w:tab/>
      </w:r>
      <w:r w:rsidR="00BE0E4E">
        <w:tab/>
      </w:r>
      <w:r>
        <w:t>Zapisničar</w:t>
      </w:r>
    </w:p>
    <w:p w:rsidR="00E97ECD" w:rsidP="002A04BF" w:rsidRDefault="00E97ECD">
      <w:pPr>
        <w:jc w:val="both"/>
      </w:pPr>
    </w:p>
    <w:p w:rsidR="00E97ECD" w:rsidP="002A04BF" w:rsidRDefault="00E97ECD">
      <w:pPr>
        <w:jc w:val="both"/>
      </w:pPr>
      <w:r>
        <w:tab/>
      </w:r>
      <w:r>
        <w:tab/>
      </w:r>
      <w:r>
        <w:tab/>
      </w:r>
      <w:r>
        <w:tab/>
      </w:r>
      <w:r>
        <w:tab/>
      </w:r>
    </w:p>
    <w:p w:rsidR="00F26AD5" w:rsidP="002A04BF" w:rsidRDefault="00F26AD5">
      <w:pPr>
        <w:jc w:val="both"/>
      </w:pPr>
    </w:p>
    <w:p w:rsidR="00F26AD5" w:rsidP="00DA2BB8" w:rsidRDefault="00F26AD5">
      <w:pPr>
        <w:jc w:val="right"/>
      </w:pPr>
      <w:r>
        <w:t xml:space="preserve">             </w:t>
      </w:r>
      <w:r>
        <w:tab/>
      </w:r>
      <w:r>
        <w:tab/>
      </w:r>
      <w:r>
        <w:tab/>
      </w:r>
      <w:r>
        <w:tab/>
      </w:r>
      <w:r>
        <w:tab/>
      </w:r>
      <w:r>
        <w:tab/>
      </w:r>
      <w:r>
        <w:tab/>
      </w:r>
      <w:r>
        <w:tab/>
      </w:r>
      <w:r>
        <w:tab/>
      </w:r>
      <w:r w:rsidR="00DA2BB8">
        <w:t xml:space="preserve">           </w:t>
      </w:r>
      <w:r>
        <w:t>Dužnik</w:t>
      </w:r>
      <w:r>
        <w:tab/>
      </w:r>
      <w:r>
        <w:tab/>
      </w:r>
      <w:r>
        <w:tab/>
      </w:r>
    </w:p>
    <w:p w:rsidR="00DA2BB8" w:rsidP="00DA2BB8" w:rsidRDefault="00DA2BB8">
      <w:pPr>
        <w:jc w:val="right"/>
      </w:pPr>
    </w:p>
    <w:p w:rsidR="00F26AD5" w:rsidP="00DA2BB8" w:rsidRDefault="001E7B45">
      <w:pPr>
        <w:jc w:val="right"/>
      </w:pPr>
      <w:r>
        <w:t>V</w:t>
      </w:r>
      <w:r w:rsidR="00DA2BB8">
        <w:t>jerovnik</w:t>
      </w:r>
    </w:p>
    <w:p w:rsidR="00F26AD5" w:rsidP="00DA2BB8" w:rsidRDefault="00E97ECD">
      <w:pPr>
        <w:jc w:val="right"/>
      </w:pPr>
      <w:r>
        <w:t>Željko Greiner</w:t>
      </w:r>
    </w:p>
    <w:p w:rsidR="00F26AD5" w:rsidP="002A04BF" w:rsidRDefault="00F26AD5">
      <w:pPr>
        <w:jc w:val="both"/>
      </w:pPr>
    </w:p>
    <w:p w:rsidR="00F26AD5" w:rsidP="002A04BF" w:rsidRDefault="00F26AD5">
      <w:pPr>
        <w:jc w:val="both"/>
      </w:pPr>
    </w:p>
    <w:p w:rsidR="00BB357E" w:rsidP="002A04BF" w:rsidRDefault="00BB357E">
      <w:pPr>
        <w:jc w:val="both"/>
      </w:pPr>
    </w:p>
    <w:sectPr w:rsidR="00BB357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963AF"/>
    <w:multiLevelType w:val="hybridMultilevel"/>
    <w:tmpl w:val="EFC86418"/>
    <w:lvl w:ilvl="0" w:tplc="94D8D10A">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D91"/>
    <w:rsid w:val="00004159"/>
    <w:rsid w:val="000472AC"/>
    <w:rsid w:val="0007582A"/>
    <w:rsid w:val="0009291D"/>
    <w:rsid w:val="000A3DB1"/>
    <w:rsid w:val="000F3497"/>
    <w:rsid w:val="00117890"/>
    <w:rsid w:val="001C566B"/>
    <w:rsid w:val="001D0A6A"/>
    <w:rsid w:val="001E7B45"/>
    <w:rsid w:val="0020345E"/>
    <w:rsid w:val="0023247E"/>
    <w:rsid w:val="002673D0"/>
    <w:rsid w:val="00277832"/>
    <w:rsid w:val="002914EB"/>
    <w:rsid w:val="002A04BF"/>
    <w:rsid w:val="002B2A57"/>
    <w:rsid w:val="002F5009"/>
    <w:rsid w:val="00301C2C"/>
    <w:rsid w:val="003349E6"/>
    <w:rsid w:val="0034038F"/>
    <w:rsid w:val="00371031"/>
    <w:rsid w:val="00374959"/>
    <w:rsid w:val="00386C25"/>
    <w:rsid w:val="00394392"/>
    <w:rsid w:val="003C56A6"/>
    <w:rsid w:val="003C733E"/>
    <w:rsid w:val="00412ED3"/>
    <w:rsid w:val="00430D91"/>
    <w:rsid w:val="004A6E80"/>
    <w:rsid w:val="004C1514"/>
    <w:rsid w:val="004E275C"/>
    <w:rsid w:val="005037F2"/>
    <w:rsid w:val="00505C1A"/>
    <w:rsid w:val="00542542"/>
    <w:rsid w:val="005428B9"/>
    <w:rsid w:val="0054646C"/>
    <w:rsid w:val="0059223D"/>
    <w:rsid w:val="005B6B87"/>
    <w:rsid w:val="005D187C"/>
    <w:rsid w:val="0062736B"/>
    <w:rsid w:val="00657F3B"/>
    <w:rsid w:val="00661D6D"/>
    <w:rsid w:val="00666E3D"/>
    <w:rsid w:val="00676963"/>
    <w:rsid w:val="006861AB"/>
    <w:rsid w:val="006A584D"/>
    <w:rsid w:val="006D22EE"/>
    <w:rsid w:val="007E0D70"/>
    <w:rsid w:val="00802134"/>
    <w:rsid w:val="00850340"/>
    <w:rsid w:val="008B12A8"/>
    <w:rsid w:val="008D4398"/>
    <w:rsid w:val="00933943"/>
    <w:rsid w:val="009B5AA7"/>
    <w:rsid w:val="009D4DC2"/>
    <w:rsid w:val="00A22A29"/>
    <w:rsid w:val="00A40381"/>
    <w:rsid w:val="00A84B3E"/>
    <w:rsid w:val="00A900E1"/>
    <w:rsid w:val="00A92B39"/>
    <w:rsid w:val="00A965FE"/>
    <w:rsid w:val="00AB16A9"/>
    <w:rsid w:val="00AC4069"/>
    <w:rsid w:val="00AD3740"/>
    <w:rsid w:val="00B60845"/>
    <w:rsid w:val="00BB357E"/>
    <w:rsid w:val="00BE0E4E"/>
    <w:rsid w:val="00BE2D1E"/>
    <w:rsid w:val="00BF4143"/>
    <w:rsid w:val="00CC2A6A"/>
    <w:rsid w:val="00CE494F"/>
    <w:rsid w:val="00CE705B"/>
    <w:rsid w:val="00CF19B9"/>
    <w:rsid w:val="00D10266"/>
    <w:rsid w:val="00D413E1"/>
    <w:rsid w:val="00D42A8E"/>
    <w:rsid w:val="00DA2BB8"/>
    <w:rsid w:val="00DD0EC5"/>
    <w:rsid w:val="00DE15B3"/>
    <w:rsid w:val="00DE4C1B"/>
    <w:rsid w:val="00E417A1"/>
    <w:rsid w:val="00E64AFE"/>
    <w:rsid w:val="00E92560"/>
    <w:rsid w:val="00E97ECD"/>
    <w:rsid w:val="00EA37B8"/>
    <w:rsid w:val="00F26AD5"/>
    <w:rsid w:val="00F30A91"/>
    <w:rsid w:val="00F37A8E"/>
    <w:rsid w:val="00F416C1"/>
    <w:rsid w:val="00F7437D"/>
    <w:rsid w:val="00FC07CF"/>
    <w:rsid w:val="00FF6C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D10266"/>
    <w:pPr>
      <w:ind w:left="720"/>
      <w:contextualSpacing/>
    </w:pPr>
  </w:style>
  <w:style w:type="table" w:styleId="Reetkatablice">
    <w:name w:val="Table Grid"/>
    <w:basedOn w:val="Obinatablica"/>
    <w:uiPriority w:val="39"/>
    <w:rsid w:val="00DD0EC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09291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9291D"/>
    <w:rPr>
      <w:rFonts w:ascii="Tahoma" w:hAnsi="Tahoma" w:cs="Tahoma"/>
      <w:sz w:val="16"/>
      <w:szCs w:val="16"/>
    </w:rPr>
  </w:style>
  <w:style w:type="character" w:styleId="Tekstrezerviranogmjesta">
    <w:name w:val="Placeholder Text"/>
    <w:basedOn w:val="Zadanifontodlomka"/>
    <w:uiPriority w:val="99"/>
    <w:semiHidden/>
    <w:rsid w:val="005B6B87"/>
    <w:rPr>
      <w:color w:val="808080"/>
      <w:bdr w:val="none" w:color="auto" w:sz="0" w:space="0"/>
      <w:shd w:val="clear" w:color="auto" w:fill="auto"/>
    </w:rPr>
  </w:style>
  <w:style w:type="character" w:styleId="eSPISCCParagraphDefaultFont" w:customStyle="true">
    <w:name w:val="eSPIS_CC_Paragraph Default Font"/>
    <w:basedOn w:val="Zadanifontodlomka"/>
    <w:rsid w:val="005B6B8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B6B87"/>
    <w:rPr>
      <w:bdr w:val="none" w:color="auto" w:sz="0" w:space="0"/>
      <w:shd w:val="clear" w:color="auto" w:fill="FFFFCC"/>
      <w:lang w:val="hr-HR"/>
    </w:rPr>
  </w:style>
  <w:style w:type="character" w:styleId="PozadinaSvijetloCrvena" w:customStyle="true">
    <w:name w:val="Pozadina_SvijetloCrvena"/>
    <w:basedOn w:val="eSPISCCParagraphDefaultFont"/>
    <w:rsid w:val="005B6B8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B6B8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10266"/>
    <w:pPr>
      <w:ind w:left="720"/>
      <w:contextualSpacing/>
    </w:pPr>
  </w:style>
  <w:style w:styleId="Reetkatablice" w:type="table">
    <w:name w:val="Table Grid"/>
    <w:basedOn w:val="Obinatablica"/>
    <w:uiPriority w:val="39"/>
    <w:rsid w:val="00DD0EC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92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291D"/>
    <w:rPr>
      <w:rFonts w:ascii="Tahoma" w:cs="Tahoma" w:hAnsi="Tahoma"/>
      <w:sz w:val="16"/>
      <w:szCs w:val="16"/>
    </w:rPr>
  </w:style>
  <w:style w:styleId="Tekstrezerviranogmjesta" w:type="character">
    <w:name w:val="Placeholder Text"/>
    <w:basedOn w:val="Zadanifontodlomka"/>
    <w:uiPriority w:val="99"/>
    <w:semiHidden/>
    <w:rsid w:val="005B6B87"/>
    <w:rPr>
      <w:color w:val="808080"/>
      <w:bdr w:color="auto" w:space="0" w:sz="0" w:val="none"/>
      <w:shd w:color="auto" w:fill="auto" w:val="clear"/>
    </w:rPr>
  </w:style>
  <w:style w:customStyle="1" w:styleId="eSPISCCParagraphDefaultFont" w:type="character">
    <w:name w:val="eSPIS_CC_Paragraph Default Font"/>
    <w:basedOn w:val="Zadanifontodlomka"/>
    <w:rsid w:val="005B6B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B87"/>
    <w:rPr>
      <w:bdr w:color="auto" w:space="0" w:sz="0" w:val="none"/>
      <w:shd w:color="auto" w:fill="FFFFCC" w:val="clear"/>
      <w:lang w:val="hr-HR"/>
    </w:rPr>
  </w:style>
  <w:style w:customStyle="1" w:styleId="PozadinaSvijetloCrvena" w:type="character">
    <w:name w:val="Pozadina_SvijetloCrvena"/>
    <w:basedOn w:val="eSPISCCParagraphDefaultFont"/>
    <w:rsid w:val="005B6B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B8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56</izvorni_sadrzaj>
    <derivirana_varijabla naziv="DomainObject.Prostorija.Naziv_1">Soba DZ III 56</derivirana_varijabla>
  </DomainObject.Prostorija.Naziv>
  <DomainObject.Prostorija.Oznaka>
    <izvorni_sadrzaj>DZ III 56</izvorni_sadrzaj>
    <derivirana_varijabla naziv="DomainObject.Prostorija.Oznaka_1">DZ III 56</derivirana_varijabla>
  </DomainObject.Prostorija.Oznaka>
  <DomainObject.Obrazlozenje>
    <izvorni_sadrzaj/>
    <derivirana_varijabla naziv="DomainObject.Obrazlozenje_1"/>
  </DomainObject.Obrazlozenje>
  <DomainObject.StvarniPocetakDatum>
    <izvorni_sadrzaj>14. veljače 2020.</izvorni_sadrzaj>
    <derivirana_varijabla naziv="DomainObject.StvarniPocetakDatum_1">14. veljače 2020.</derivirana_varijabla>
  </DomainObject.StvarniPocetakDatum>
  <DomainObject.StvarniZavrsetakDatum>
    <izvorni_sadrzaj>14. veljače 2020.</izvorni_sadrzaj>
    <derivirana_varijabla naziv="DomainObject.StvarniZavrsetakDatum_1">14. veljače 2020.</derivirana_varijabla>
  </DomainObject.StvarniZavrsetakDatum>
  <DomainObject.PlaniraniZavrsetakDatum>
    <izvorni_sadrzaj>14. veljače 2020.</izvorni_sadrzaj>
    <derivirana_varijabla naziv="DomainObject.PlaniraniZavrsetakDatum_1">14. veljače 2020.</derivirana_varijabla>
  </DomainObject.PlaniraniZavrsetakDatum>
  <DomainObject.PlaniraniPocetakDatum>
    <izvorni_sadrzaj>14. veljače 2020.</izvorni_sadrzaj>
    <derivirana_varijabla naziv="DomainObject.PlaniraniPocetakDatum_1">14. veljače 2020.</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11:09</izvorni_sadrzaj>
    <derivirana_varijabla naziv="DomainObject.StvarniZavrsetakVrijeme_1">11:09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2020.</izvorni_sadrzaj>
    <derivirana_varijabla naziv="DomainObject.Zapisnik.DatumKreiranja_1">18. veljače 2020.</derivirana_varijabla>
  </DomainObject.Zapisnik.DatumKreiranja>
  <DomainObject.Zapisnik.ImovinskaKorist>
    <izvorni_sadrzaj/>
    <derivirana_varijabla naziv="DomainObject.Zapisnik.ImovinskaKorist_1"/>
  </DomainObject.Zapisnik.ImovinskaKorist>
  <DomainObject.Zapisnik.Oznaka>
    <izvorni_sadrzaj>St-935/2018-38</izvorni_sadrzaj>
    <derivirana_varijabla naziv="DomainObject.Zapisnik.Oznaka_1">St-935/2018-38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St-935/2018</izvorni_sadrzaj>
    <derivirana_varijabla naziv="DomainObject.Predmet.OznakaBroj_1">St-935/2018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GREINER d.o.o. zastupanog po punomoćniku Hrvoje Kuprešak</izvorni_sadrzaj>
    <derivirana_varijabla naziv="DomainObject.Predmet.ProtustrankaFormated_1">  GREINER d.o.o. zastupanog po punomoćniku Hrvoje Kuprešak</derivirana_varijabla>
  </DomainObject.Predmet.ProtustrankaFormated>
  <DomainObject.Predmet.ProtustrankaFormatedOIB>
    <izvorni_sadrzaj>  GREINER d.o.o., OIB 23606503773 zastupanog po punomoćniku Hrvoje Kuprešak</izvorni_sadrzaj>
    <derivirana_varijabla naziv="DomainObject.Predmet.ProtustrankaFormatedOIB_1">  GREINER d.o.o., OIB 23606503773 zastupanog po punomoćniku Hrvoje Kuprešak</derivirana_varijabla>
  </DomainObject.Predmet.ProtustrankaFormatedOIB>
  <DomainObject.Predmet.ProtustrankaFormatedWithAdress>
    <izvorni_sadrzaj> GREINER d.o.o., Manterovčak 9, 10000 Zagreb zastupanog po punomoćniku Hrvoje Kuprešak</izvorni_sadrzaj>
    <derivirana_varijabla naziv="DomainObject.Predmet.ProtustrankaFormatedWithAdress_1"> GREINER d.o.o., Manterovčak 9, 10000 Zagreb zastupanog po punomoćniku Hrvoje Kuprešak</derivirana_varijabla>
  </DomainObject.Predmet.ProtustrankaFormatedWithAdress>
  <DomainObject.Predmet.ProtustrankaFormatedWithAdressOIB>
    <izvorni_sadrzaj> GREINER d.o.o., OIB 23606503773, Manterovčak 9, 10000 Zagreb zastupanog po punomoćniku Hrvoje Kuprešak</izvorni_sadrzaj>
    <derivirana_varijabla naziv="DomainObject.Predmet.ProtustrankaFormatedWithAdressOIB_1"> GREINER d.o.o., OIB 23606503773, Manterovčak 9, 10000 Zagreb zastupanog po punomoćniku Hrvoje Kuprešak</derivirana_varijabla>
  </DomainObject.Predmet.ProtustrankaFormatedWithAdressOIB>
  <DomainObject.Predmet.ProtustrankaWithAdress>
    <izvorni_sadrzaj>GREINER d.o.o. Manterovčak 9, 10000 Zagreb</izvorni_sadrzaj>
    <derivirana_varijabla naziv="DomainObject.Predmet.ProtustrankaWithAdress_1">GREINER d.o.o. Manterovčak 9, 10000 Zagreb</derivirana_varijabla>
  </DomainObject.Predmet.ProtustrankaWithAdress>
  <DomainObject.Predmet.ProtustrankaWithAdressOIB>
    <izvorni_sadrzaj>GREINER d.o.o., OIB 23606503773, Manterovčak 9, 10000 Zagreb</izvorni_sadrzaj>
    <derivirana_varijabla naziv="DomainObject.Predmet.ProtustrankaWithAdressOIB_1">GREINER d.o.o., OIB 23606503773, Manterovčak 9, 10000 Zagreb</derivirana_varijabla>
  </DomainObject.Predmet.ProtustrankaWithAdressOIB>
  <DomainObject.Predmet.ProtustrankaNazivFormated>
    <izvorni_sadrzaj>GREINER d.o.o.</izvorni_sadrzaj>
    <derivirana_varijabla naziv="DomainObject.Predmet.ProtustrankaNazivFormated_1">GREINER d.o.o.</derivirana_varijabla>
  </DomainObject.Predmet.ProtustrankaNazivFormated>
  <DomainObject.Predmet.ProtustrankaNazivFormatedOIB>
    <izvorni_sadrzaj>GREINER d.o.o., OIB 23606503773</izvorni_sadrzaj>
    <derivirana_varijabla naziv="DomainObject.Predmet.ProtustrankaNazivFormatedOIB_1">GREINER d.o.o., OIB 23606503773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GREINER d.o.o.</izvorni_sadrzaj>
    <derivirana_varijabla naziv="DomainObject.Predmet.StrankaFormated_1">  GREINER d.o.o.</derivirana_varijabla>
  </DomainObject.Predmet.StrankaFormated>
  <DomainObject.Predmet.StrankaFormatedOIB>
    <izvorni_sadrzaj>  GREINER d.o.o., OIB 23606503773</izvorni_sadrzaj>
    <derivirana_varijabla naziv="DomainObject.Predmet.StrankaFormatedOIB_1">  GREINER d.o.o., OIB 23606503773</derivirana_varijabla>
  </DomainObject.Predmet.StrankaFormatedOIB>
  <DomainObject.Predmet.StrankaFormatedWithAdress>
    <izvorni_sadrzaj> GREINER d.o.o., Manterovčak 9, 10000 Zagreb</izvorni_sadrzaj>
    <derivirana_varijabla naziv="DomainObject.Predmet.StrankaFormatedWithAdress_1"> GREINER d.o.o., Manterovčak 9, 10000 Zagreb</derivirana_varijabla>
  </DomainObject.Predmet.StrankaFormatedWithAdress>
  <DomainObject.Predmet.StrankaFormatedWithAdressOIB>
    <izvorni_sadrzaj> GREINER d.o.o., OIB 23606503773, Manterovčak 9, 10000 Zagreb</izvorni_sadrzaj>
    <derivirana_varijabla naziv="DomainObject.Predmet.StrankaFormatedWithAdressOIB_1"> GREINER d.o.o., OIB 23606503773, Manterovčak 9, 10000 Zagreb</derivirana_varijabla>
  </DomainObject.Predmet.StrankaFormatedWithAdressOIB>
  <DomainObject.Predmet.StrankaWithAdress>
    <izvorni_sadrzaj>GREINER d.o.o. Manterovčak 9,10000 Zagreb</izvorni_sadrzaj>
    <derivirana_varijabla naziv="DomainObject.Predmet.StrankaWithAdress_1">GREINER d.o.o. Manterovčak 9,10000 Zagreb</derivirana_varijabla>
  </DomainObject.Predmet.StrankaWithAdress>
  <DomainObject.Predmet.StrankaWithAdressOIB>
    <izvorni_sadrzaj>GREINER d.o.o., OIB 23606503773, Manterovčak 9,10000 Zagreb</izvorni_sadrzaj>
    <derivirana_varijabla naziv="DomainObject.Predmet.StrankaWithAdressOIB_1">GREINER d.o.o., OIB 23606503773, Manterovčak 9,10000 Zagreb</derivirana_varijabla>
  </DomainObject.Predmet.StrankaWithAdressOIB>
  <DomainObject.Predmet.StrankaNazivFormated>
    <izvorni_sadrzaj>GREINER d.o.o.</izvorni_sadrzaj>
    <derivirana_varijabla naziv="DomainObject.Predmet.StrankaNazivFormated_1">GREINER d.o.o.</derivirana_varijabla>
  </DomainObject.Predmet.StrankaNazivFormated>
  <DomainObject.Predmet.StrankaNazivFormatedOIB>
    <izvorni_sadrzaj>GREINER d.o.o., OIB 23606503773</izvorni_sadrzaj>
    <derivirana_varijabla naziv="DomainObject.Predmet.StrankaNazivFormatedOIB_1">GREINER d.o.o., OIB 23606503773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GREINER d.o.o.</item>
    </izvorni_sadrzaj>
    <derivirana_varijabla naziv="DomainObject.Predmet.StrankaListFormated_1">
      <item>GREINER d.o.o.</item>
    </derivirana_varijabla>
  </DomainObject.Predmet.StrankaListFormated>
  <DomainObject.Predmet.StrankaListFormatedOIB>
    <izvorni_sadrzaj>
      <item>GREINER d.o.o., OIB 23606503773</item>
    </izvorni_sadrzaj>
    <derivirana_varijabla naziv="DomainObject.Predmet.StrankaListFormatedOIB_1">
      <item>GREINER d.o.o., OIB 23606503773</item>
    </derivirana_varijabla>
  </DomainObject.Predmet.StrankaListFormatedOIB>
  <DomainObject.Predmet.StrankaListFormatedWithAdress>
    <izvorni_sadrzaj>
      <item>GREINER d.o.o., Manterovčak 9, 10000 Zagreb</item>
    </izvorni_sadrzaj>
    <derivirana_varijabla naziv="DomainObject.Predmet.StrankaListFormatedWithAdress_1">
      <item>GREINER d.o.o., Manterovčak 9, 10000 Zagreb</item>
    </derivirana_varijabla>
  </DomainObject.Predmet.StrankaListFormatedWithAdress>
  <DomainObject.Predmet.StrankaListFormatedWithAdressOIB>
    <izvorni_sadrzaj>
      <item>GREINER d.o.o., OIB 23606503773, Manterovčak 9, 10000 Zagreb</item>
    </izvorni_sadrzaj>
    <derivirana_varijabla naziv="DomainObject.Predmet.StrankaListFormatedWithAdressOIB_1">
      <item>GREINER d.o.o., OIB 23606503773, Manterovčak 9, 10000 Zagreb</item>
    </derivirana_varijabla>
  </DomainObject.Predmet.StrankaListFormatedWithAdressOIB>
  <DomainObject.Predmet.StrankaListNazivFormated>
    <izvorni_sadrzaj>
      <item>GREINER d.o.o.</item>
    </izvorni_sadrzaj>
    <derivirana_varijabla naziv="DomainObject.Predmet.StrankaListNazivFormated_1">
      <item>GREINER d.o.o.</item>
    </derivirana_varijabla>
  </DomainObject.Predmet.StrankaListNazivFormated>
  <DomainObject.Predmet.StrankaListNazivFormatedOIB>
    <izvorni_sadrzaj>
      <item>GREINER d.o.o., OIB 23606503773</item>
    </izvorni_sadrzaj>
    <derivirana_varijabla naziv="DomainObject.Predmet.StrankaListNazivFormatedOIB_1">
      <item>GREINER d.o.o., OIB 23606503773</item>
    </derivirana_varijabla>
  </DomainObject.Predmet.StrankaListNazivFormatedOIB>
  <DomainObject.Predmet.ProtuStrankaListFormated>
    <izvorni_sadrzaj>
      <item>GREINER d.o.o. zastupanog po punomoćniku Hrvoje Kuprešak</item>
    </izvorni_sadrzaj>
    <derivirana_varijabla naziv="DomainObject.Predmet.ProtuStrankaListFormated_1">
      <item>GREINER d.o.o. zastupanog po punomoćniku Hrvoje Kuprešak</item>
    </derivirana_varijabla>
  </DomainObject.Predmet.ProtuStrankaListFormated>
  <DomainObject.Predmet.ProtuStrankaListFormatedOIB>
    <izvorni_sadrzaj>
      <item>GREINER d.o.o., OIB 23606503773 zastupanog po punomoćniku Hrvoje Kuprešak</item>
    </izvorni_sadrzaj>
    <derivirana_varijabla naziv="DomainObject.Predmet.ProtuStrankaListFormatedOIB_1">
      <item>GREINER d.o.o., OIB 23606503773 zastupanog po punomoćniku Hrvoje Kuprešak</item>
    </derivirana_varijabla>
  </DomainObject.Predmet.ProtuStrankaListFormatedOIB>
  <DomainObject.Predmet.ProtuStrankaListFormatedWithAdress>
    <izvorni_sadrzaj>
      <item>GREINER d.o.o., Manterovčak 9, 10000 Zagreb zastupanog po punomoćniku Hrvoje Kuprešak</item>
    </izvorni_sadrzaj>
    <derivirana_varijabla naziv="DomainObject.Predmet.ProtuStrankaListFormatedWithAdress_1">
      <item>GREINER d.o.o., Manterovčak 9, 10000 Zagreb zastupanog po punomoćniku Hrvoje Kuprešak</item>
    </derivirana_varijabla>
  </DomainObject.Predmet.ProtuStrankaListFormatedWithAdress>
  <DomainObject.Predmet.ProtuStrankaListFormatedWithAdressOIB>
    <izvorni_sadrzaj>
      <item>GREINER d.o.o., OIB 23606503773, Manterovčak 9, 10000 Zagreb zastupanog po punomoćniku Hrvoje Kuprešak</item>
    </izvorni_sadrzaj>
    <derivirana_varijabla naziv="DomainObject.Predmet.ProtuStrankaListFormatedWithAdressOIB_1">
      <item>GREINER d.o.o., OIB 23606503773, Manterovčak 9, 10000 Zagreb zastupanog po punomoćniku Hrvoje Kuprešak</item>
    </derivirana_varijabla>
  </DomainObject.Predmet.ProtuStrankaListFormatedWithAdressOIB>
  <DomainObject.Predmet.ProtuStrankaListNazivFormated>
    <izvorni_sadrzaj>
      <item>GREINER d.o.o.</item>
    </izvorni_sadrzaj>
    <derivirana_varijabla naziv="DomainObject.Predmet.ProtuStrankaListNazivFormated_1">
      <item>GREINER d.o.o.</item>
    </derivirana_varijabla>
  </DomainObject.Predmet.ProtuStrankaListNazivFormated>
  <DomainObject.Predmet.ProtuStrankaListNazivFormatedOIB>
    <izvorni_sadrzaj>
      <item>GREINER d.o.o., OIB 23606503773</item>
    </izvorni_sadrzaj>
    <derivirana_varijabla naziv="DomainObject.Predmet.ProtuStrankaListNazivFormatedOIB_1">
      <item>GREINER d.o.o., OIB 23606503773</item>
    </derivirana_varijabla>
  </DomainObject.Predmet.ProtuStrankaListNazivFormatedOIB>
  <DomainObject.Predmet.OstaliListFormated>
    <izvorni_sadrzaj>
      <item>Hrvoje Kuprešak punomoćnik sudionika u postupku GREINER d.o.o.</item>
    </izvorni_sadrzaj>
    <derivirana_varijabla naziv="DomainObject.Predmet.OstaliListFormated_1">
      <item>Hrvoje Kuprešak punomoćnik sudionika u postupku GREINER d.o.o.</item>
    </derivirana_varijabla>
  </DomainObject.Predmet.OstaliListFormated>
  <DomainObject.Predmet.OstaliListFormatedOIB>
    <izvorni_sadrzaj>
      <item>Hrvoje Kuprešak, OIB 80356918748 punomoćnik sudionika u postupku GREINER d.o.o.</item>
    </izvorni_sadrzaj>
    <derivirana_varijabla naziv="DomainObject.Predmet.OstaliListFormatedOIB_1">
      <item>Hrvoje Kuprešak, OIB 80356918748 punomoćnik sudionika u postupku GREINER d.o.o.</item>
    </derivirana_varijabla>
  </DomainObject.Predmet.OstaliListFormatedOIB>
  <DomainObject.Predmet.OstaliListFormatedWithAdress>
    <izvorni_sadrzaj>
      <item>Hrvoje Kuprešak, Meštrovićev Trg 2, 10000 Zagreb punomoćnik sudionika u postupku GREINER d.o.o.</item>
    </izvorni_sadrzaj>
    <derivirana_varijabla naziv="DomainObject.Predmet.OstaliListFormatedWithAdress_1">
      <item>Hrvoje Kuprešak, Meštrovićev Trg 2, 10000 Zagreb punomoćnik sudionika u postupku GREINER d.o.o.</item>
    </derivirana_varijabla>
  </DomainObject.Predmet.OstaliListFormatedWithAdress>
  <DomainObject.Predmet.OstaliListFormatedWithAdressOIB>
    <izvorni_sadrzaj>
      <item>Hrvoje Kuprešak, OIB 80356918748, Meštrovićev Trg 2, 10000 Zagreb punomoćnik sudionika u postupku GREINER d.o.o.</item>
    </izvorni_sadrzaj>
    <derivirana_varijabla naziv="DomainObject.Predmet.OstaliListFormatedWithAdressOIB_1">
      <item>Hrvoje Kuprešak, OIB 80356918748, Meštrovićev Trg 2, 10000 Zagreb punomoćnik sudionika u postupku GREINER d.o.o.</item>
    </derivirana_varijabla>
  </DomainObject.Predmet.OstaliListFormatedWithAdressOIB>
  <DomainObject.Predmet.OstaliListNazivFormated>
    <izvorni_sadrzaj>
      <item>Hrvoje Kuprešak</item>
    </izvorni_sadrzaj>
    <derivirana_varijabla naziv="DomainObject.Predmet.OstaliListNazivFormated_1">
      <item>Hrvoje Kuprešak</item>
    </derivirana_varijabla>
  </DomainObject.Predmet.OstaliListNazivFormated>
  <DomainObject.Predmet.OstaliListNazivFormatedOIB>
    <izvorni_sadrzaj>
      <item>Hrvoje Kuprešak, OIB 80356918748</item>
    </izvorni_sadrzaj>
    <derivirana_varijabla naziv="DomainObject.Predmet.OstaliListNazivFormatedOIB_1">
      <item>Hrvoje Kuprešak, OIB 80356918748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veljače 2020.</izvorni_sadrzaj>
    <derivirana_varijabla naziv="DomainObject.Datum_1">18. veljače 2020.</derivirana_varijabla>
  </DomainObject.Datum>
  <DomainObject.PoslovniBrojDokumenta>
    <izvorni_sadrzaj>St-935/2018-38</izvorni_sadrzaj>
    <derivirana_varijabla naziv="DomainObject.PoslovniBrojDokumenta_1">St-935/2018-38</derivirana_varijabla>
  </DomainObject.PoslovniBrojDokumenta>
  <DomainObject.Predmet.StrankaIDrugi>
    <izvorni_sadrzaj>GREINER d.o.o.</izvorni_sadrzaj>
    <derivirana_varijabla naziv="DomainObject.Predmet.StrankaIDrugi_1">GREINER d.o.o.</derivirana_varijabla>
  </DomainObject.Predmet.StrankaIDrugi>
  <DomainObject.Predmet.ProtustrankaIDrugi>
    <izvorni_sadrzaj>GREINER d.o.o.</izvorni_sadrzaj>
    <derivirana_varijabla naziv="DomainObject.Predmet.ProtustrankaIDrugi_1">GREINER d.o.o.</derivirana_varijabla>
  </DomainObject.Predmet.ProtustrankaIDrugi>
  <DomainObject.Predmet.StrankaIDrugiAdressOIB>
    <izvorni_sadrzaj>GREINER d.o.o., OIB 23606503773, Manterovčak 9, 10000 Zagreb</izvorni_sadrzaj>
    <derivirana_varijabla naziv="DomainObject.Predmet.StrankaIDrugiAdressOIB_1">GREINER d.o.o., OIB 23606503773, Manterovčak 9, 10000 Zagreb</derivirana_varijabla>
  </DomainObject.Predmet.StrankaIDrugiAdressOIB>
  <DomainObject.Predmet.ProtustrankaIDrugiAdressOIB>
    <izvorni_sadrzaj>GREINER d.o.o., OIB 23606503773, Manterovčak 9, 10000 Zagreb</izvorni_sadrzaj>
    <derivirana_varijabla naziv="DomainObject.Predmet.ProtustrankaIDrugiAdressOIB_1">GREINER d.o.o., OIB 23606503773, Manterovčak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GREINER d.o.o.</item>
      <item>GREINER d.o.o.</item>
      <item>Hrvoje Kuprešak</item>
    </izvorni_sadrzaj>
    <derivirana_varijabla naziv="DomainObject.Predmet.SudioniciListNaziv_1">
      <item>GREINER d.o.o.</item>
      <item>GREINER d.o.o.</item>
      <item>Hrvoje Kuprešak</item>
    </derivirana_varijabla>
  </DomainObject.Predmet.SudioniciListNaziv>
  <DomainObject.Predmet.SudioniciListAdressOIB>
    <izvorni_sadrzaj>
      <item>GREINER d.o.o., OIB 23606503773, Manterovčak 9,10000 Zagreb</item>
      <item>GREINER d.o.o., OIB 23606503773, Manterovčak 9,10000 Zagreb</item>
      <item>Hrvoje Kuprešak, OIB 80356918748, Meštrovićev Trg 2,10000 Zagreb</item>
    </izvorni_sadrzaj>
    <derivirana_varijabla naziv="DomainObject.Predmet.SudioniciListAdressOIB_1">
      <item>GREINER d.o.o., OIB 23606503773, Manterovčak 9,10000 Zagreb</item>
      <item>GREINER d.o.o., OIB 23606503773, Manterovčak 9,10000 Zagreb</item>
      <item>Hrvoje Kuprešak, OIB 80356918748, Meštrovićev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23606503773</item>
      <item>, OIB 23606503773</item>
      <item>, OIB 80356918748</item>
    </izvorni_sadrzaj>
    <derivirana_varijabla naziv="DomainObject.Predmet.SudioniciListNazivOIB_1">
      <item>, OIB 23606503773</item>
      <item>, OIB 23606503773</item>
      <item>, OIB 80356918748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prosinca 2016.</izvorni_sadrzaj>
    <derivirana_varijabla naziv="DomainObject.Predmet.DatumPocetkaProcesa_1">13. prosinca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13</properties:Pages>
  <properties:Words>5183</properties:Words>
  <properties:Characters>30621</properties:Characters>
  <properties:Lines>715</properties:Lines>
  <properties:Paragraphs>225</properties:Paragraphs>
  <properties:TotalTime>129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2020-02-11T13:17:00Z</dcterms:created>
  <dc:creator>Danijela Uzelac</dc:creator>
  <cp:lastModifiedBy>Katarina Franjić</cp:lastModifiedBy>
  <cp:lastPrinted>2020-02-14T10:10:00Z</cp:lastPrinted>
  <dcterms:modified xmlns:xsi="http://www.w3.org/2001/XMLSchema-instance" xsi:type="dcterms:W3CDTF">2020-02-18T12:21:00Z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St-935/2018-38 / Zapisnik - Ročište za sklapanje predstečajne nagodbe (st-935-18 zapisnik 14.2_GREINER .docx)</vt:lpwstr>
  </prop:property>
  <prop:property fmtid="{D5CDD505-2E9C-101B-9397-08002B2CF9AE}" pid="4" name="CC_coloring">
    <vt:bool>false</vt:bool>
  </prop:property>
  <prop:property fmtid="{D5CDD505-2E9C-101B-9397-08002B2CF9AE}" pid="5" name="BrojStranica">
    <vt:i4>13</vt:i4>
  </prop:property>
</prop:Properties>
</file>